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68" w:rsidRPr="00BE6268" w:rsidRDefault="00BE6268" w:rsidP="00BE6268">
      <w:pPr>
        <w:autoSpaceDE w:val="0"/>
        <w:autoSpaceDN w:val="0"/>
        <w:adjustRightInd w:val="0"/>
        <w:spacing w:line="240" w:lineRule="auto"/>
        <w:jc w:val="right"/>
        <w:rPr>
          <w:rFonts w:cs="Calibri,Bold"/>
          <w:b/>
          <w:bCs/>
          <w:color w:val="000000"/>
          <w:sz w:val="32"/>
          <w:szCs w:val="32"/>
        </w:rPr>
      </w:pPr>
      <w:r w:rsidRPr="00BE6268">
        <w:rPr>
          <w:rFonts w:cs="Calibri,Bold"/>
          <w:b/>
          <w:bCs/>
          <w:color w:val="000000"/>
          <w:sz w:val="32"/>
          <w:szCs w:val="32"/>
        </w:rPr>
        <w:t>Proposition de Statuts</w:t>
      </w:r>
      <w:r>
        <w:rPr>
          <w:rFonts w:cs="Calibri,Bold"/>
          <w:b/>
          <w:bCs/>
          <w:color w:val="000000"/>
          <w:sz w:val="32"/>
          <w:szCs w:val="32"/>
        </w:rPr>
        <w:t xml:space="preserve"> – Version 1</w:t>
      </w:r>
    </w:p>
    <w:p w:rsidR="00F6092E" w:rsidRDefault="00BE6268" w:rsidP="00F6092E">
      <w:pPr>
        <w:autoSpaceDE w:val="0"/>
        <w:autoSpaceDN w:val="0"/>
        <w:adjustRightInd w:val="0"/>
        <w:spacing w:line="240" w:lineRule="auto"/>
        <w:jc w:val="right"/>
        <w:rPr>
          <w:rFonts w:cs="Calibri,Bold"/>
          <w:b/>
          <w:bCs/>
          <w:color w:val="000000"/>
          <w:sz w:val="16"/>
          <w:szCs w:val="16"/>
        </w:rPr>
      </w:pPr>
      <w:r w:rsidRPr="00BE6268">
        <w:rPr>
          <w:rFonts w:cs="Calibri,Bold"/>
          <w:b/>
          <w:bCs/>
          <w:color w:val="000000"/>
          <w:sz w:val="16"/>
          <w:szCs w:val="16"/>
        </w:rPr>
        <w:t>5.07.2013</w:t>
      </w:r>
    </w:p>
    <w:p w:rsidR="0058452E" w:rsidRPr="00F6092E" w:rsidRDefault="00BE6268" w:rsidP="00F6092E">
      <w:pPr>
        <w:autoSpaceDE w:val="0"/>
        <w:autoSpaceDN w:val="0"/>
        <w:adjustRightInd w:val="0"/>
        <w:spacing w:line="240" w:lineRule="auto"/>
        <w:jc w:val="center"/>
        <w:rPr>
          <w:rFonts w:cs="Calibri,Bold"/>
          <w:b/>
          <w:bCs/>
          <w:color w:val="000000"/>
          <w:sz w:val="16"/>
          <w:szCs w:val="16"/>
        </w:rPr>
      </w:pPr>
      <w:proofErr w:type="spellStart"/>
      <w:r w:rsidRPr="00BE6268">
        <w:rPr>
          <w:rFonts w:cs="Calibri,Bold"/>
          <w:b/>
          <w:bCs/>
          <w:color w:val="000000"/>
          <w:sz w:val="36"/>
          <w:szCs w:val="36"/>
          <w:u w:val="single"/>
        </w:rPr>
        <w:t>RepEyre</w:t>
      </w:r>
      <w:proofErr w:type="spellEnd"/>
    </w:p>
    <w:p w:rsidR="0058452E" w:rsidRPr="00BE6268" w:rsidRDefault="0058452E" w:rsidP="008C43B1">
      <w:pPr>
        <w:autoSpaceDE w:val="0"/>
        <w:autoSpaceDN w:val="0"/>
        <w:adjustRightInd w:val="0"/>
        <w:spacing w:line="240" w:lineRule="auto"/>
        <w:rPr>
          <w:rFonts w:cs="Calibri,Bold"/>
          <w:b/>
          <w:bCs/>
          <w:color w:val="000000"/>
        </w:rPr>
      </w:pPr>
    </w:p>
    <w:p w:rsidR="008C43B1" w:rsidRPr="00C6016A" w:rsidRDefault="008C43B1" w:rsidP="00C6016A">
      <w:pPr>
        <w:autoSpaceDE w:val="0"/>
        <w:autoSpaceDN w:val="0"/>
        <w:adjustRightInd w:val="0"/>
        <w:spacing w:line="240" w:lineRule="auto"/>
        <w:jc w:val="both"/>
        <w:rPr>
          <w:rFonts w:cs="Calibri,Bold"/>
          <w:b/>
          <w:bCs/>
        </w:rPr>
      </w:pPr>
      <w:r w:rsidRPr="00C6016A">
        <w:rPr>
          <w:rFonts w:cs="Calibri,Bold"/>
          <w:b/>
          <w:bCs/>
        </w:rPr>
        <w:t>Article 1 : Constitution et dénomination</w:t>
      </w:r>
    </w:p>
    <w:p w:rsidR="0058452E" w:rsidRPr="00C6016A" w:rsidRDefault="0058452E" w:rsidP="00C6016A">
      <w:pPr>
        <w:autoSpaceDE w:val="0"/>
        <w:autoSpaceDN w:val="0"/>
        <w:adjustRightInd w:val="0"/>
        <w:spacing w:line="240" w:lineRule="auto"/>
        <w:jc w:val="both"/>
        <w:rPr>
          <w:rFonts w:cs="Calibri,Italic"/>
          <w:iCs/>
        </w:rPr>
      </w:pPr>
    </w:p>
    <w:p w:rsidR="008C43B1" w:rsidRPr="00C6016A" w:rsidRDefault="008C43B1" w:rsidP="00C6016A">
      <w:pPr>
        <w:autoSpaceDE w:val="0"/>
        <w:autoSpaceDN w:val="0"/>
        <w:adjustRightInd w:val="0"/>
        <w:spacing w:line="240" w:lineRule="auto"/>
        <w:jc w:val="both"/>
        <w:rPr>
          <w:rFonts w:cs="Calibri"/>
        </w:rPr>
      </w:pPr>
      <w:r w:rsidRPr="00C6016A">
        <w:rPr>
          <w:rFonts w:cs="Calibri"/>
        </w:rPr>
        <w:t>Il est fondé entre les adhérents aux présents statuts une association régie par la loi 1901, ayant pour</w:t>
      </w:r>
      <w:r w:rsidR="0058452E" w:rsidRPr="00C6016A">
        <w:rPr>
          <w:rFonts w:cs="Calibri"/>
        </w:rPr>
        <w:t xml:space="preserve"> </w:t>
      </w:r>
      <w:r w:rsidRPr="00C6016A">
        <w:rPr>
          <w:rFonts w:cs="Calibri"/>
        </w:rPr>
        <w:t xml:space="preserve">titre : </w:t>
      </w:r>
      <w:proofErr w:type="spellStart"/>
      <w:r w:rsidR="0058452E" w:rsidRPr="00C6016A">
        <w:rPr>
          <w:rFonts w:cs="Calibri"/>
        </w:rPr>
        <w:t>RepEyre</w:t>
      </w:r>
      <w:proofErr w:type="spellEnd"/>
    </w:p>
    <w:p w:rsidR="0058452E" w:rsidRPr="00C6016A" w:rsidRDefault="0058452E" w:rsidP="00C6016A">
      <w:pPr>
        <w:autoSpaceDE w:val="0"/>
        <w:autoSpaceDN w:val="0"/>
        <w:adjustRightInd w:val="0"/>
        <w:spacing w:line="240" w:lineRule="auto"/>
        <w:jc w:val="both"/>
        <w:rPr>
          <w:rFonts w:cs="Calibri"/>
        </w:rPr>
      </w:pPr>
    </w:p>
    <w:p w:rsidR="008C43B1" w:rsidRPr="00C6016A" w:rsidRDefault="008C43B1" w:rsidP="00C6016A">
      <w:pPr>
        <w:autoSpaceDE w:val="0"/>
        <w:autoSpaceDN w:val="0"/>
        <w:adjustRightInd w:val="0"/>
        <w:spacing w:line="240" w:lineRule="auto"/>
        <w:jc w:val="both"/>
        <w:rPr>
          <w:rFonts w:cs="Calibri,Bold"/>
          <w:b/>
          <w:bCs/>
        </w:rPr>
      </w:pPr>
      <w:r w:rsidRPr="00C6016A">
        <w:rPr>
          <w:rFonts w:cs="Calibri,Bold"/>
          <w:b/>
          <w:bCs/>
        </w:rPr>
        <w:t>Article 2 : Buts</w:t>
      </w:r>
    </w:p>
    <w:p w:rsidR="0078201F" w:rsidRPr="00C6016A" w:rsidRDefault="0078201F" w:rsidP="00C6016A">
      <w:pPr>
        <w:autoSpaceDE w:val="0"/>
        <w:autoSpaceDN w:val="0"/>
        <w:adjustRightInd w:val="0"/>
        <w:spacing w:line="240" w:lineRule="auto"/>
        <w:jc w:val="both"/>
        <w:rPr>
          <w:rFonts w:cs="Calibri,Italic"/>
          <w:iCs/>
        </w:rPr>
      </w:pPr>
    </w:p>
    <w:p w:rsidR="001516E6" w:rsidRPr="00C6016A" w:rsidRDefault="008C43B1" w:rsidP="00C6016A">
      <w:pPr>
        <w:autoSpaceDE w:val="0"/>
        <w:autoSpaceDN w:val="0"/>
        <w:adjustRightInd w:val="0"/>
        <w:spacing w:line="240" w:lineRule="auto"/>
        <w:jc w:val="both"/>
        <w:rPr>
          <w:rFonts w:cs="Calibri"/>
        </w:rPr>
      </w:pPr>
      <w:r w:rsidRPr="00C6016A">
        <w:rPr>
          <w:rFonts w:cs="Calibri"/>
        </w:rPr>
        <w:t xml:space="preserve">Cette association a pour but </w:t>
      </w:r>
      <w:r w:rsidR="00BE6268" w:rsidRPr="00C6016A">
        <w:rPr>
          <w:rFonts w:cs="Calibri"/>
        </w:rPr>
        <w:t>de m</w:t>
      </w:r>
      <w:r w:rsidR="0078201F" w:rsidRPr="00C6016A">
        <w:rPr>
          <w:rFonts w:cs="Calibri"/>
        </w:rPr>
        <w:t xml:space="preserve">ettre en place et gérer une structure de type </w:t>
      </w:r>
      <w:proofErr w:type="spellStart"/>
      <w:r w:rsidR="0078201F" w:rsidRPr="00C6016A">
        <w:rPr>
          <w:rFonts w:cs="Calibri"/>
        </w:rPr>
        <w:t>ressourcerie</w:t>
      </w:r>
      <w:proofErr w:type="spellEnd"/>
      <w:r w:rsidR="0078201F" w:rsidRPr="00C6016A">
        <w:rPr>
          <w:rFonts w:cs="Calibri"/>
        </w:rPr>
        <w:t xml:space="preserve"> de valorisation et de gestion innovante des déchets, par la collecte, le tri, la remise en état d’objets, le détournement d’usage pour en permettre la réutilisation. Animer des actions de sensibilisation et d’éducation à l’environnement, de réduction des déchets. Permettre par ce biais le développement d’activités locales, sociales et solidaires ainsi que la création d’emplois.</w:t>
      </w:r>
      <w:r w:rsidR="001516E6" w:rsidRPr="00C6016A">
        <w:rPr>
          <w:rFonts w:cs="Calibri"/>
        </w:rPr>
        <w:t xml:space="preserve"> </w:t>
      </w:r>
      <w:r w:rsidR="00BE6268" w:rsidRPr="00C6016A">
        <w:rPr>
          <w:rFonts w:cs="Calibri"/>
        </w:rPr>
        <w:t>Son champ d’</w:t>
      </w:r>
      <w:r w:rsidR="001516E6" w:rsidRPr="00C6016A">
        <w:rPr>
          <w:rFonts w:cs="Calibri"/>
        </w:rPr>
        <w:t xml:space="preserve">action </w:t>
      </w:r>
      <w:r w:rsidR="00BE6268" w:rsidRPr="00C6016A">
        <w:rPr>
          <w:rFonts w:cs="Calibri"/>
        </w:rPr>
        <w:t xml:space="preserve">sera essentiellement au sein du </w:t>
      </w:r>
      <w:r w:rsidR="001516E6" w:rsidRPr="00C6016A">
        <w:rPr>
          <w:rFonts w:cs="Calibri"/>
        </w:rPr>
        <w:t>Val de l’Eyre</w:t>
      </w:r>
      <w:r w:rsidR="00BE6268" w:rsidRPr="00C6016A">
        <w:rPr>
          <w:rFonts w:cs="Calibri"/>
        </w:rPr>
        <w:t>.</w:t>
      </w:r>
    </w:p>
    <w:p w:rsidR="0078201F" w:rsidRPr="00C6016A" w:rsidRDefault="0078201F" w:rsidP="00C6016A">
      <w:pPr>
        <w:autoSpaceDE w:val="0"/>
        <w:autoSpaceDN w:val="0"/>
        <w:adjustRightInd w:val="0"/>
        <w:spacing w:line="240" w:lineRule="auto"/>
        <w:jc w:val="both"/>
        <w:rPr>
          <w:rFonts w:cs="Calibri"/>
        </w:rPr>
      </w:pPr>
    </w:p>
    <w:p w:rsidR="001516E6" w:rsidRPr="00C6016A" w:rsidRDefault="008C43B1" w:rsidP="00C6016A">
      <w:pPr>
        <w:autoSpaceDE w:val="0"/>
        <w:autoSpaceDN w:val="0"/>
        <w:adjustRightInd w:val="0"/>
        <w:spacing w:line="240" w:lineRule="auto"/>
        <w:jc w:val="both"/>
        <w:rPr>
          <w:rFonts w:cs="Calibri,Bold"/>
          <w:b/>
          <w:bCs/>
        </w:rPr>
      </w:pPr>
      <w:r w:rsidRPr="00C6016A">
        <w:rPr>
          <w:rFonts w:cs="Calibri"/>
        </w:rPr>
        <w:t xml:space="preserve"> </w:t>
      </w:r>
      <w:r w:rsidRPr="00C6016A">
        <w:rPr>
          <w:rFonts w:cs="Calibri,Bold"/>
          <w:b/>
          <w:bCs/>
        </w:rPr>
        <w:t xml:space="preserve">Article 3 : </w:t>
      </w:r>
      <w:r w:rsidR="001516E6" w:rsidRPr="00C6016A">
        <w:rPr>
          <w:rFonts w:cs="Calibri,Bold"/>
          <w:b/>
          <w:bCs/>
        </w:rPr>
        <w:t>Objectifs et moyens</w:t>
      </w:r>
    </w:p>
    <w:p w:rsidR="001516E6" w:rsidRPr="00C6016A" w:rsidRDefault="001516E6" w:rsidP="00C6016A">
      <w:pPr>
        <w:autoSpaceDE w:val="0"/>
        <w:autoSpaceDN w:val="0"/>
        <w:adjustRightInd w:val="0"/>
        <w:spacing w:line="240" w:lineRule="auto"/>
        <w:jc w:val="both"/>
        <w:rPr>
          <w:rFonts w:cs="Calibri"/>
        </w:rPr>
      </w:pP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Les objectifs s’articulent autour de 4 axes : </w:t>
      </w: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 Réduction à la source des déchets. </w:t>
      </w: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 Réparation, remise en état, détournement d’usage. </w:t>
      </w: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 Réemploi. </w:t>
      </w:r>
    </w:p>
    <w:p w:rsidR="001516E6" w:rsidRPr="00C6016A" w:rsidRDefault="001516E6" w:rsidP="00C6016A">
      <w:pPr>
        <w:autoSpaceDE w:val="0"/>
        <w:autoSpaceDN w:val="0"/>
        <w:adjustRightInd w:val="0"/>
        <w:spacing w:line="240" w:lineRule="auto"/>
        <w:jc w:val="both"/>
        <w:rPr>
          <w:rFonts w:cs="Calibri"/>
        </w:rPr>
      </w:pPr>
      <w:r w:rsidRPr="00C6016A">
        <w:rPr>
          <w:rFonts w:cs="Calibri"/>
        </w:rPr>
        <w:t>- Recyclage.</w:t>
      </w:r>
    </w:p>
    <w:p w:rsidR="001516E6" w:rsidRPr="00C6016A" w:rsidRDefault="001516E6" w:rsidP="00C6016A">
      <w:pPr>
        <w:autoSpaceDE w:val="0"/>
        <w:autoSpaceDN w:val="0"/>
        <w:adjustRightInd w:val="0"/>
        <w:spacing w:line="240" w:lineRule="auto"/>
        <w:jc w:val="both"/>
        <w:rPr>
          <w:rFonts w:cs="Calibri"/>
        </w:rPr>
      </w:pP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L’association mettra en œuvre le concept de </w:t>
      </w:r>
      <w:proofErr w:type="spellStart"/>
      <w:r w:rsidRPr="00C6016A">
        <w:rPr>
          <w:rFonts w:cs="Calibri"/>
        </w:rPr>
        <w:t>Ressourcerie</w:t>
      </w:r>
      <w:proofErr w:type="spellEnd"/>
      <w:r w:rsidRPr="00C6016A">
        <w:rPr>
          <w:rFonts w:cs="Calibri"/>
        </w:rPr>
        <w:t xml:space="preserve"> (marque déposée) et notamment les quatre fonctions indissociables : </w:t>
      </w: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 collecte d’objets et encombrants auprès des particuliers et sous convention avec les collectivités locales ; </w:t>
      </w: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 démontage, tri, réparation, valorisation en atelier ; </w:t>
      </w: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 vente, troc, don et mise à disposition d’objets de réemploi, de pièces détachées et de matières ; </w:t>
      </w:r>
    </w:p>
    <w:p w:rsidR="00BE6268" w:rsidRPr="00C6016A" w:rsidRDefault="001516E6" w:rsidP="00C6016A">
      <w:pPr>
        <w:autoSpaceDE w:val="0"/>
        <w:autoSpaceDN w:val="0"/>
        <w:adjustRightInd w:val="0"/>
        <w:spacing w:line="240" w:lineRule="auto"/>
        <w:jc w:val="both"/>
        <w:rPr>
          <w:rFonts w:cs="Calibri,Bold"/>
          <w:bCs/>
        </w:rPr>
      </w:pPr>
      <w:r w:rsidRPr="00C6016A">
        <w:rPr>
          <w:rFonts w:cs="Calibri"/>
        </w:rPr>
        <w:t>- sensibilisation, animation et communication auprès des scolaires, des particuliers, des collectivités.</w:t>
      </w:r>
      <w:r w:rsidRPr="00C6016A">
        <w:rPr>
          <w:rFonts w:cs="Calibri,Bold"/>
          <w:bCs/>
        </w:rPr>
        <w:t xml:space="preserve"> </w:t>
      </w:r>
    </w:p>
    <w:p w:rsidR="00BE6268" w:rsidRPr="00C6016A" w:rsidRDefault="00BE6268" w:rsidP="00C6016A">
      <w:pPr>
        <w:autoSpaceDE w:val="0"/>
        <w:autoSpaceDN w:val="0"/>
        <w:adjustRightInd w:val="0"/>
        <w:spacing w:line="240" w:lineRule="auto"/>
        <w:jc w:val="both"/>
        <w:rPr>
          <w:rFonts w:cs="Calibri,Bold"/>
          <w:bCs/>
        </w:rPr>
      </w:pPr>
    </w:p>
    <w:p w:rsidR="001516E6" w:rsidRPr="00C6016A" w:rsidRDefault="001516E6" w:rsidP="00C6016A">
      <w:pPr>
        <w:autoSpaceDE w:val="0"/>
        <w:autoSpaceDN w:val="0"/>
        <w:adjustRightInd w:val="0"/>
        <w:spacing w:line="240" w:lineRule="auto"/>
        <w:jc w:val="both"/>
        <w:rPr>
          <w:rFonts w:cs="Calibri"/>
        </w:rPr>
      </w:pPr>
      <w:r w:rsidRPr="00C6016A">
        <w:rPr>
          <w:rFonts w:cs="Calibri,Bold"/>
          <w:bCs/>
        </w:rPr>
        <w:t xml:space="preserve">L’association se réserve le droit d’organiser tout type </w:t>
      </w:r>
      <w:r w:rsidR="00884D78" w:rsidRPr="00C6016A">
        <w:rPr>
          <w:rFonts w:cs="Calibri,Bold"/>
          <w:bCs/>
        </w:rPr>
        <w:t>d’activités créatrices</w:t>
      </w:r>
      <w:r w:rsidRPr="00C6016A">
        <w:rPr>
          <w:rFonts w:cs="Calibri,Bold"/>
          <w:bCs/>
        </w:rPr>
        <w:t xml:space="preserve"> de lien social</w:t>
      </w:r>
      <w:r w:rsidR="00BE6268" w:rsidRPr="00C6016A">
        <w:rPr>
          <w:rFonts w:cs="Calibri,Bold"/>
          <w:bCs/>
        </w:rPr>
        <w:t xml:space="preserve"> et d’un m</w:t>
      </w:r>
      <w:r w:rsidR="00BE6268" w:rsidRPr="00C6016A">
        <w:rPr>
          <w:rFonts w:cs="Calibri"/>
        </w:rPr>
        <w:t>aillage associatif local fort</w:t>
      </w:r>
      <w:r w:rsidRPr="00C6016A">
        <w:rPr>
          <w:rFonts w:cs="Calibri,Bold"/>
          <w:bCs/>
        </w:rPr>
        <w:t xml:space="preserve">, </w:t>
      </w:r>
      <w:r w:rsidR="00BE6268" w:rsidRPr="00C6016A">
        <w:rPr>
          <w:rFonts w:cs="Calibri,Bold"/>
          <w:bCs/>
        </w:rPr>
        <w:t>dans le respect de ses buts.</w:t>
      </w:r>
    </w:p>
    <w:p w:rsidR="001516E6" w:rsidRPr="00C6016A" w:rsidRDefault="001516E6" w:rsidP="00C6016A">
      <w:pPr>
        <w:autoSpaceDE w:val="0"/>
        <w:autoSpaceDN w:val="0"/>
        <w:adjustRightInd w:val="0"/>
        <w:spacing w:line="240" w:lineRule="auto"/>
        <w:jc w:val="both"/>
        <w:rPr>
          <w:rFonts w:cs="Calibri,Bold"/>
          <w:bCs/>
        </w:rPr>
      </w:pPr>
    </w:p>
    <w:p w:rsidR="00BE6268" w:rsidRPr="00C6016A" w:rsidRDefault="00BE6268" w:rsidP="00C6016A">
      <w:pPr>
        <w:autoSpaceDE w:val="0"/>
        <w:autoSpaceDN w:val="0"/>
        <w:adjustRightInd w:val="0"/>
        <w:spacing w:line="240" w:lineRule="auto"/>
        <w:jc w:val="both"/>
        <w:rPr>
          <w:rFonts w:cs="Calibri,Bold"/>
          <w:b/>
          <w:bCs/>
        </w:rPr>
      </w:pPr>
    </w:p>
    <w:p w:rsidR="001516E6" w:rsidRPr="00C6016A" w:rsidRDefault="008C43B1" w:rsidP="00C6016A">
      <w:pPr>
        <w:autoSpaceDE w:val="0"/>
        <w:autoSpaceDN w:val="0"/>
        <w:adjustRightInd w:val="0"/>
        <w:spacing w:line="240" w:lineRule="auto"/>
        <w:jc w:val="both"/>
        <w:rPr>
          <w:rFonts w:cs="Calibri,Bold"/>
          <w:b/>
          <w:bCs/>
        </w:rPr>
      </w:pPr>
      <w:r w:rsidRPr="00C6016A">
        <w:rPr>
          <w:rFonts w:cs="Calibri,Bold"/>
          <w:b/>
          <w:bCs/>
        </w:rPr>
        <w:t xml:space="preserve">Article 4 : </w:t>
      </w:r>
      <w:r w:rsidR="001516E6" w:rsidRPr="00C6016A">
        <w:rPr>
          <w:rFonts w:cs="Calibri,Bold"/>
          <w:b/>
          <w:bCs/>
        </w:rPr>
        <w:t>Siège social</w:t>
      </w:r>
    </w:p>
    <w:p w:rsidR="001516E6" w:rsidRPr="00C6016A" w:rsidRDefault="001516E6" w:rsidP="00C6016A">
      <w:pPr>
        <w:autoSpaceDE w:val="0"/>
        <w:autoSpaceDN w:val="0"/>
        <w:adjustRightInd w:val="0"/>
        <w:spacing w:line="240" w:lineRule="auto"/>
        <w:jc w:val="both"/>
        <w:rPr>
          <w:rFonts w:cs="Calibri"/>
        </w:rPr>
      </w:pPr>
    </w:p>
    <w:p w:rsidR="001516E6" w:rsidRPr="00C6016A" w:rsidRDefault="00BE6268" w:rsidP="00C6016A">
      <w:pPr>
        <w:autoSpaceDE w:val="0"/>
        <w:autoSpaceDN w:val="0"/>
        <w:adjustRightInd w:val="0"/>
        <w:spacing w:line="240" w:lineRule="auto"/>
        <w:jc w:val="both"/>
        <w:rPr>
          <w:rFonts w:cs="Calibri"/>
        </w:rPr>
      </w:pPr>
      <w:r w:rsidRPr="00C6016A">
        <w:rPr>
          <w:rFonts w:cs="Calibri"/>
        </w:rPr>
        <w:t xml:space="preserve">Le siège social est fixé à </w:t>
      </w:r>
      <w:r w:rsidR="001516E6" w:rsidRPr="00C6016A">
        <w:rPr>
          <w:rFonts w:cs="Calibri"/>
        </w:rPr>
        <w:t xml:space="preserve">Belin-Béliet. Il pourra être transféré par simple décision de la collégiale dans toutes autres </w:t>
      </w:r>
      <w:r w:rsidR="00F0609C">
        <w:rPr>
          <w:rFonts w:cs="Calibri"/>
        </w:rPr>
        <w:t xml:space="preserve">communes </w:t>
      </w:r>
      <w:r w:rsidR="001516E6" w:rsidRPr="00C6016A">
        <w:rPr>
          <w:rFonts w:cs="Calibri"/>
        </w:rPr>
        <w:t>du Val de l’Eyre. L’assemblée générale en sera informée.</w:t>
      </w:r>
    </w:p>
    <w:p w:rsidR="0078201F" w:rsidRPr="00C6016A" w:rsidRDefault="0078201F" w:rsidP="00C6016A">
      <w:pPr>
        <w:autoSpaceDE w:val="0"/>
        <w:autoSpaceDN w:val="0"/>
        <w:adjustRightInd w:val="0"/>
        <w:spacing w:line="240" w:lineRule="auto"/>
        <w:jc w:val="both"/>
        <w:rPr>
          <w:rFonts w:cs="Calibri"/>
        </w:rPr>
      </w:pPr>
    </w:p>
    <w:p w:rsidR="0078201F" w:rsidRPr="00C6016A" w:rsidRDefault="008C43B1" w:rsidP="00C6016A">
      <w:pPr>
        <w:autoSpaceDE w:val="0"/>
        <w:autoSpaceDN w:val="0"/>
        <w:adjustRightInd w:val="0"/>
        <w:spacing w:line="240" w:lineRule="auto"/>
        <w:jc w:val="both"/>
        <w:rPr>
          <w:rFonts w:cs="Calibri,Bold"/>
          <w:b/>
          <w:bCs/>
        </w:rPr>
      </w:pPr>
      <w:r w:rsidRPr="00C6016A">
        <w:rPr>
          <w:rFonts w:cs="Calibri,Bold"/>
          <w:b/>
          <w:bCs/>
        </w:rPr>
        <w:t xml:space="preserve">ARTICLE 5 : </w:t>
      </w:r>
      <w:r w:rsidR="0078201F" w:rsidRPr="00C6016A">
        <w:rPr>
          <w:rFonts w:cs="Calibri,Bold"/>
          <w:b/>
          <w:bCs/>
        </w:rPr>
        <w:t>Durée de l'association</w:t>
      </w:r>
    </w:p>
    <w:p w:rsidR="0078201F" w:rsidRPr="00C6016A" w:rsidRDefault="0078201F" w:rsidP="00C6016A">
      <w:pPr>
        <w:autoSpaceDE w:val="0"/>
        <w:autoSpaceDN w:val="0"/>
        <w:adjustRightInd w:val="0"/>
        <w:spacing w:line="240" w:lineRule="auto"/>
        <w:jc w:val="both"/>
        <w:rPr>
          <w:rFonts w:cs="Calibri"/>
        </w:rPr>
      </w:pPr>
    </w:p>
    <w:p w:rsidR="0078201F" w:rsidRPr="00C6016A" w:rsidRDefault="0078201F" w:rsidP="00C6016A">
      <w:pPr>
        <w:autoSpaceDE w:val="0"/>
        <w:autoSpaceDN w:val="0"/>
        <w:adjustRightInd w:val="0"/>
        <w:spacing w:line="240" w:lineRule="auto"/>
        <w:jc w:val="both"/>
        <w:rPr>
          <w:rFonts w:cs="Calibri"/>
        </w:rPr>
      </w:pPr>
      <w:r w:rsidRPr="00C6016A">
        <w:rPr>
          <w:rFonts w:cs="Calibri"/>
        </w:rPr>
        <w:t>La durée de l'association est illimitée.</w:t>
      </w:r>
    </w:p>
    <w:p w:rsidR="008C43B1" w:rsidRPr="00C6016A" w:rsidRDefault="008C43B1" w:rsidP="00C6016A">
      <w:pPr>
        <w:autoSpaceDE w:val="0"/>
        <w:autoSpaceDN w:val="0"/>
        <w:adjustRightInd w:val="0"/>
        <w:spacing w:line="240" w:lineRule="auto"/>
        <w:jc w:val="both"/>
        <w:rPr>
          <w:rFonts w:cs="Calibri"/>
        </w:rPr>
      </w:pPr>
    </w:p>
    <w:p w:rsidR="00442329" w:rsidRPr="00C6016A" w:rsidRDefault="00442329" w:rsidP="00C6016A">
      <w:pPr>
        <w:autoSpaceDE w:val="0"/>
        <w:autoSpaceDN w:val="0"/>
        <w:adjustRightInd w:val="0"/>
        <w:spacing w:line="240" w:lineRule="auto"/>
        <w:jc w:val="both"/>
        <w:rPr>
          <w:rFonts w:cs="Calibri,Bold"/>
          <w:b/>
          <w:bCs/>
        </w:rPr>
      </w:pPr>
    </w:p>
    <w:p w:rsidR="00F6092E" w:rsidRPr="00C6016A" w:rsidRDefault="00F6092E" w:rsidP="00C6016A">
      <w:pPr>
        <w:autoSpaceDE w:val="0"/>
        <w:autoSpaceDN w:val="0"/>
        <w:adjustRightInd w:val="0"/>
        <w:spacing w:line="240" w:lineRule="auto"/>
        <w:jc w:val="both"/>
        <w:rPr>
          <w:rFonts w:cs="Calibri,Bold"/>
          <w:b/>
          <w:bCs/>
        </w:rPr>
      </w:pPr>
    </w:p>
    <w:p w:rsidR="008C43B1" w:rsidRDefault="008C43B1" w:rsidP="00C6016A">
      <w:pPr>
        <w:autoSpaceDE w:val="0"/>
        <w:autoSpaceDN w:val="0"/>
        <w:adjustRightInd w:val="0"/>
        <w:spacing w:line="240" w:lineRule="auto"/>
        <w:jc w:val="both"/>
        <w:rPr>
          <w:rFonts w:cs="Calibri,Bold"/>
          <w:b/>
          <w:bCs/>
        </w:rPr>
      </w:pPr>
      <w:r w:rsidRPr="00C6016A">
        <w:rPr>
          <w:rFonts w:cs="Calibri,Bold"/>
          <w:b/>
          <w:bCs/>
        </w:rPr>
        <w:lastRenderedPageBreak/>
        <w:t>Article 6 : Admission et adhésion</w:t>
      </w:r>
    </w:p>
    <w:p w:rsidR="00C6016A" w:rsidRPr="00C6016A" w:rsidRDefault="00C6016A" w:rsidP="00C6016A">
      <w:pPr>
        <w:autoSpaceDE w:val="0"/>
        <w:autoSpaceDN w:val="0"/>
        <w:adjustRightInd w:val="0"/>
        <w:spacing w:line="240" w:lineRule="auto"/>
        <w:jc w:val="both"/>
        <w:rPr>
          <w:rFonts w:cs="Calibri,Bold"/>
          <w:b/>
          <w:bCs/>
        </w:rPr>
      </w:pPr>
    </w:p>
    <w:p w:rsidR="008C43B1" w:rsidRPr="00C6016A" w:rsidRDefault="00884D78" w:rsidP="00C6016A">
      <w:pPr>
        <w:autoSpaceDE w:val="0"/>
        <w:autoSpaceDN w:val="0"/>
        <w:adjustRightInd w:val="0"/>
        <w:spacing w:line="240" w:lineRule="auto"/>
        <w:jc w:val="both"/>
        <w:rPr>
          <w:rFonts w:cs="Calibri"/>
        </w:rPr>
      </w:pPr>
      <w:r w:rsidRPr="00C6016A">
        <w:rPr>
          <w:rFonts w:cs="Lucida Sans Unicode"/>
          <w:shd w:val="clear" w:color="auto" w:fill="FFFFFF"/>
        </w:rPr>
        <w:t xml:space="preserve">L’admission à l’association est soumise au respect de ses statuts, de sa charte et de ses objectifs. Sont membres ceux qui sont à jour de leur cotisation. Le montant, proposé par la collégiale, est approuvé une fois par an par l’assemblée générale. </w:t>
      </w:r>
      <w:r w:rsidR="008C43B1" w:rsidRPr="00C6016A">
        <w:rPr>
          <w:rFonts w:cs="Calibri"/>
        </w:rPr>
        <w:t>Les mineurs peuvent adhérer à l’association sous réserve d’un accord tacite ou d’une</w:t>
      </w:r>
      <w:r w:rsidR="00442329" w:rsidRPr="00C6016A">
        <w:rPr>
          <w:rFonts w:cs="Calibri"/>
        </w:rPr>
        <w:t xml:space="preserve"> </w:t>
      </w:r>
      <w:r w:rsidR="008C43B1" w:rsidRPr="00C6016A">
        <w:rPr>
          <w:rFonts w:cs="Calibri"/>
        </w:rPr>
        <w:t>autorisation écrite de leurs parents ou tuteurs légaux. Ils sont membres à part entière de</w:t>
      </w:r>
      <w:r w:rsidR="00442329" w:rsidRPr="00C6016A">
        <w:rPr>
          <w:rFonts w:cs="Calibri"/>
        </w:rPr>
        <w:t xml:space="preserve"> </w:t>
      </w:r>
      <w:r w:rsidR="008C43B1" w:rsidRPr="00C6016A">
        <w:rPr>
          <w:rFonts w:cs="Calibri"/>
        </w:rPr>
        <w:t>l’association.</w:t>
      </w:r>
    </w:p>
    <w:p w:rsidR="008C43B1" w:rsidRPr="00C6016A" w:rsidRDefault="008C43B1" w:rsidP="00C6016A">
      <w:pPr>
        <w:autoSpaceDE w:val="0"/>
        <w:autoSpaceDN w:val="0"/>
        <w:adjustRightInd w:val="0"/>
        <w:spacing w:line="240" w:lineRule="auto"/>
        <w:jc w:val="both"/>
        <w:rPr>
          <w:rFonts w:cs="Calibri"/>
        </w:rPr>
      </w:pPr>
      <w:r w:rsidRPr="00C6016A">
        <w:rPr>
          <w:rFonts w:cs="Calibri"/>
        </w:rPr>
        <w:t>L’association s’interdit toute discrimination, veille au respect de ce principe et garantit la liberté de</w:t>
      </w:r>
      <w:r w:rsidR="00442329" w:rsidRPr="00C6016A">
        <w:rPr>
          <w:rFonts w:cs="Calibri"/>
        </w:rPr>
        <w:t xml:space="preserve"> </w:t>
      </w:r>
      <w:r w:rsidRPr="00C6016A">
        <w:rPr>
          <w:rFonts w:cs="Calibri"/>
        </w:rPr>
        <w:t>conscience pour chacun de ses membres.</w:t>
      </w:r>
    </w:p>
    <w:p w:rsidR="001516E6" w:rsidRPr="00C6016A" w:rsidRDefault="001516E6" w:rsidP="00C6016A">
      <w:pPr>
        <w:autoSpaceDE w:val="0"/>
        <w:autoSpaceDN w:val="0"/>
        <w:adjustRightInd w:val="0"/>
        <w:spacing w:line="240" w:lineRule="auto"/>
        <w:jc w:val="both"/>
        <w:rPr>
          <w:rFonts w:cs="Calibri"/>
        </w:rPr>
      </w:pPr>
    </w:p>
    <w:p w:rsidR="00442329" w:rsidRPr="00C6016A" w:rsidRDefault="00442329" w:rsidP="00C6016A">
      <w:pPr>
        <w:autoSpaceDE w:val="0"/>
        <w:autoSpaceDN w:val="0"/>
        <w:adjustRightInd w:val="0"/>
        <w:spacing w:line="240" w:lineRule="auto"/>
        <w:jc w:val="both"/>
        <w:rPr>
          <w:rFonts w:cs="Calibri,Bold"/>
          <w:b/>
          <w:bCs/>
        </w:rPr>
      </w:pPr>
    </w:p>
    <w:p w:rsidR="008C43B1" w:rsidRPr="00C6016A" w:rsidRDefault="008C43B1" w:rsidP="00C6016A">
      <w:pPr>
        <w:autoSpaceDE w:val="0"/>
        <w:autoSpaceDN w:val="0"/>
        <w:adjustRightInd w:val="0"/>
        <w:spacing w:line="240" w:lineRule="auto"/>
        <w:jc w:val="both"/>
        <w:rPr>
          <w:rFonts w:cs="Calibri,Bold"/>
          <w:b/>
          <w:bCs/>
        </w:rPr>
      </w:pPr>
      <w:r w:rsidRPr="00C6016A">
        <w:rPr>
          <w:rFonts w:cs="Calibri,Bold"/>
          <w:b/>
          <w:bCs/>
        </w:rPr>
        <w:t>Article 7 : Composition de l'association</w:t>
      </w:r>
    </w:p>
    <w:p w:rsidR="00E33D90" w:rsidRPr="00C6016A" w:rsidRDefault="00E33D90" w:rsidP="00C6016A">
      <w:pPr>
        <w:autoSpaceDE w:val="0"/>
        <w:autoSpaceDN w:val="0"/>
        <w:adjustRightInd w:val="0"/>
        <w:spacing w:line="240" w:lineRule="auto"/>
        <w:jc w:val="both"/>
        <w:rPr>
          <w:rFonts w:cs="Lucida Sans Unicode"/>
          <w:shd w:val="clear" w:color="auto" w:fill="FFFFFF"/>
        </w:rPr>
      </w:pPr>
    </w:p>
    <w:p w:rsidR="00E33D90" w:rsidRPr="00C6016A" w:rsidRDefault="00E33D90" w:rsidP="00C6016A">
      <w:pPr>
        <w:autoSpaceDE w:val="0"/>
        <w:autoSpaceDN w:val="0"/>
        <w:adjustRightInd w:val="0"/>
        <w:spacing w:line="240" w:lineRule="auto"/>
        <w:jc w:val="both"/>
        <w:rPr>
          <w:rFonts w:cs="Calibri"/>
        </w:rPr>
      </w:pPr>
      <w:r w:rsidRPr="00C6016A">
        <w:rPr>
          <w:rFonts w:cs="Lucida Sans Unicode"/>
          <w:shd w:val="clear" w:color="auto" w:fill="FFFFFF"/>
        </w:rPr>
        <w:t>Les membres de l’association sont des personnes morales, des personnes physiques, et des personnes salariées par l’association.</w:t>
      </w:r>
    </w:p>
    <w:p w:rsidR="008C43B1" w:rsidRPr="00C6016A" w:rsidRDefault="008C43B1" w:rsidP="00C6016A">
      <w:pPr>
        <w:autoSpaceDE w:val="0"/>
        <w:autoSpaceDN w:val="0"/>
        <w:adjustRightInd w:val="0"/>
        <w:spacing w:line="240" w:lineRule="auto"/>
        <w:jc w:val="both"/>
        <w:rPr>
          <w:rFonts w:cs="Lucida Sans Unicode"/>
          <w:shd w:val="clear" w:color="auto" w:fill="FFFFFF"/>
        </w:rPr>
      </w:pPr>
      <w:r w:rsidRPr="00C6016A">
        <w:rPr>
          <w:rFonts w:cs="Calibri"/>
        </w:rPr>
        <w:t>L'associatio</w:t>
      </w:r>
      <w:r w:rsidR="00884D78" w:rsidRPr="00C6016A">
        <w:rPr>
          <w:rFonts w:cs="Calibri"/>
        </w:rPr>
        <w:t>n se compose de membres actifs.</w:t>
      </w:r>
      <w:r w:rsidR="00E33D90" w:rsidRPr="00C6016A">
        <w:rPr>
          <w:rFonts w:cs="Calibri"/>
        </w:rPr>
        <w:t xml:space="preserve"> </w:t>
      </w:r>
      <w:r w:rsidRPr="00C6016A">
        <w:rPr>
          <w:rFonts w:cs="Calibri"/>
        </w:rPr>
        <w:t>Sont membres actifs ceux qui adhèrent aux présents</w:t>
      </w:r>
      <w:r w:rsidR="00442329" w:rsidRPr="00C6016A">
        <w:rPr>
          <w:rFonts w:cs="Calibri"/>
        </w:rPr>
        <w:t xml:space="preserve"> </w:t>
      </w:r>
      <w:r w:rsidRPr="00C6016A">
        <w:rPr>
          <w:rFonts w:cs="Calibri"/>
        </w:rPr>
        <w:t>statuts, qui sont à jour de leur cotisation annuelle et qui participent régulièrement aux activités de</w:t>
      </w:r>
      <w:r w:rsidR="00442329" w:rsidRPr="00C6016A">
        <w:rPr>
          <w:rFonts w:cs="Calibri"/>
        </w:rPr>
        <w:t xml:space="preserve"> </w:t>
      </w:r>
      <w:r w:rsidRPr="00C6016A">
        <w:rPr>
          <w:rFonts w:cs="Calibri"/>
        </w:rPr>
        <w:t>l’association.</w:t>
      </w:r>
      <w:r w:rsidR="00E33D90" w:rsidRPr="00C6016A">
        <w:rPr>
          <w:rFonts w:cs="Lucida Sans Unicode"/>
          <w:shd w:val="clear" w:color="auto" w:fill="FFFFFF"/>
        </w:rPr>
        <w:t xml:space="preserve"> </w:t>
      </w:r>
    </w:p>
    <w:p w:rsidR="001516E6" w:rsidRPr="00C6016A" w:rsidRDefault="001516E6" w:rsidP="00C6016A">
      <w:pPr>
        <w:autoSpaceDE w:val="0"/>
        <w:autoSpaceDN w:val="0"/>
        <w:adjustRightInd w:val="0"/>
        <w:spacing w:line="240" w:lineRule="auto"/>
        <w:jc w:val="both"/>
        <w:rPr>
          <w:rFonts w:cs="Calibri"/>
        </w:rPr>
      </w:pPr>
      <w:r w:rsidRPr="00C6016A">
        <w:rPr>
          <w:rFonts w:cs="Lucida Sans Unicode"/>
          <w:shd w:val="clear" w:color="auto" w:fill="FFFFFF"/>
        </w:rPr>
        <w:t xml:space="preserve">Les </w:t>
      </w:r>
      <w:r w:rsidR="00884D78" w:rsidRPr="00C6016A">
        <w:rPr>
          <w:rFonts w:cs="Lucida Sans Unicode"/>
          <w:shd w:val="clear" w:color="auto" w:fill="FFFFFF"/>
        </w:rPr>
        <w:t>« </w:t>
      </w:r>
      <w:r w:rsidRPr="00C6016A">
        <w:rPr>
          <w:rFonts w:cs="Lucida Sans Unicode"/>
          <w:shd w:val="clear" w:color="auto" w:fill="FFFFFF"/>
        </w:rPr>
        <w:t>adhérents personne morale</w:t>
      </w:r>
      <w:r w:rsidR="00884D78" w:rsidRPr="00C6016A">
        <w:rPr>
          <w:rFonts w:cs="Lucida Sans Unicode"/>
          <w:shd w:val="clear" w:color="auto" w:fill="FFFFFF"/>
        </w:rPr>
        <w:t> »</w:t>
      </w:r>
      <w:r w:rsidRPr="00C6016A">
        <w:rPr>
          <w:rFonts w:cs="Lucida Sans Unicode"/>
          <w:shd w:val="clear" w:color="auto" w:fill="FFFFFF"/>
        </w:rPr>
        <w:t>, représentants des structures, associatives, publiques ou privées sont dûment mandatés par délibération ou décision de leur organe dirigeant. Ils constituent les représentants des personnes morales.</w:t>
      </w:r>
    </w:p>
    <w:p w:rsidR="00442329" w:rsidRPr="00C6016A" w:rsidRDefault="00442329" w:rsidP="00C6016A">
      <w:pPr>
        <w:autoSpaceDE w:val="0"/>
        <w:autoSpaceDN w:val="0"/>
        <w:adjustRightInd w:val="0"/>
        <w:spacing w:line="240" w:lineRule="auto"/>
        <w:jc w:val="both"/>
        <w:rPr>
          <w:rFonts w:cs="Calibri,Bold"/>
          <w:b/>
          <w:bCs/>
        </w:rPr>
      </w:pPr>
    </w:p>
    <w:p w:rsidR="008C43B1" w:rsidRPr="00C6016A" w:rsidRDefault="008C43B1" w:rsidP="00C6016A">
      <w:pPr>
        <w:autoSpaceDE w:val="0"/>
        <w:autoSpaceDN w:val="0"/>
        <w:adjustRightInd w:val="0"/>
        <w:spacing w:line="240" w:lineRule="auto"/>
        <w:jc w:val="both"/>
        <w:rPr>
          <w:rFonts w:cs="Calibri,Bold"/>
          <w:b/>
          <w:bCs/>
        </w:rPr>
      </w:pPr>
      <w:r w:rsidRPr="00C6016A">
        <w:rPr>
          <w:rFonts w:cs="Calibri,Bold"/>
          <w:b/>
          <w:bCs/>
        </w:rPr>
        <w:t>Article 8 : Perte de la qualité de membre</w:t>
      </w:r>
    </w:p>
    <w:p w:rsidR="00F6092E" w:rsidRPr="00C6016A" w:rsidRDefault="00F6092E" w:rsidP="00C6016A">
      <w:pPr>
        <w:autoSpaceDE w:val="0"/>
        <w:autoSpaceDN w:val="0"/>
        <w:adjustRightInd w:val="0"/>
        <w:spacing w:line="240" w:lineRule="auto"/>
        <w:jc w:val="both"/>
        <w:rPr>
          <w:rFonts w:cs="Lucida Sans Unicode"/>
          <w:shd w:val="clear" w:color="auto" w:fill="FFFFFF"/>
        </w:rPr>
      </w:pPr>
    </w:p>
    <w:p w:rsidR="00C6016A" w:rsidRPr="00C6016A" w:rsidRDefault="001516E6" w:rsidP="00C6016A">
      <w:pPr>
        <w:autoSpaceDE w:val="0"/>
        <w:autoSpaceDN w:val="0"/>
        <w:adjustRightInd w:val="0"/>
        <w:spacing w:line="240" w:lineRule="auto"/>
        <w:jc w:val="both"/>
        <w:rPr>
          <w:rFonts w:cs="Lucida Sans Unicode"/>
        </w:rPr>
      </w:pPr>
      <w:r w:rsidRPr="00C6016A">
        <w:rPr>
          <w:rFonts w:cs="Lucida Sans Unicode"/>
          <w:shd w:val="clear" w:color="auto" w:fill="FFFFFF"/>
        </w:rPr>
        <w:t>La qualité de membre de l’association se perd par :</w:t>
      </w:r>
      <w:r w:rsidRPr="00C6016A">
        <w:rPr>
          <w:rStyle w:val="apple-converted-space"/>
          <w:rFonts w:cs="Lucida Sans Unicode"/>
          <w:shd w:val="clear" w:color="auto" w:fill="FFFFFF"/>
        </w:rPr>
        <w:t> </w:t>
      </w:r>
    </w:p>
    <w:p w:rsidR="00C6016A" w:rsidRPr="00C6016A" w:rsidRDefault="001516E6" w:rsidP="00C6016A">
      <w:pPr>
        <w:pStyle w:val="Paragraphedeliste"/>
        <w:numPr>
          <w:ilvl w:val="0"/>
          <w:numId w:val="2"/>
        </w:numPr>
        <w:autoSpaceDE w:val="0"/>
        <w:autoSpaceDN w:val="0"/>
        <w:adjustRightInd w:val="0"/>
        <w:spacing w:line="240" w:lineRule="auto"/>
        <w:jc w:val="both"/>
        <w:rPr>
          <w:rFonts w:cs="Lucida Sans Unicode"/>
          <w:shd w:val="clear" w:color="auto" w:fill="FFFFFF"/>
        </w:rPr>
      </w:pPr>
      <w:r w:rsidRPr="00C6016A">
        <w:rPr>
          <w:rFonts w:cs="Lucida Sans Unicode"/>
          <w:shd w:val="clear" w:color="auto" w:fill="FFFFFF"/>
        </w:rPr>
        <w:t>Non paiement de la cotisation.</w:t>
      </w:r>
      <w:r w:rsidRPr="00C6016A">
        <w:rPr>
          <w:rStyle w:val="apple-converted-space"/>
          <w:rFonts w:cs="Lucida Sans Unicode"/>
          <w:shd w:val="clear" w:color="auto" w:fill="FFFFFF"/>
        </w:rPr>
        <w:t> </w:t>
      </w:r>
    </w:p>
    <w:p w:rsidR="00E33D90" w:rsidRPr="00C6016A" w:rsidRDefault="001516E6" w:rsidP="00C6016A">
      <w:pPr>
        <w:pStyle w:val="Paragraphedeliste"/>
        <w:numPr>
          <w:ilvl w:val="0"/>
          <w:numId w:val="2"/>
        </w:numPr>
        <w:autoSpaceDE w:val="0"/>
        <w:autoSpaceDN w:val="0"/>
        <w:adjustRightInd w:val="0"/>
        <w:spacing w:line="240" w:lineRule="auto"/>
        <w:jc w:val="both"/>
        <w:rPr>
          <w:rStyle w:val="apple-converted-space"/>
          <w:rFonts w:cs="Lucida Sans Unicode"/>
          <w:shd w:val="clear" w:color="auto" w:fill="FFFFFF"/>
        </w:rPr>
      </w:pPr>
      <w:r w:rsidRPr="00C6016A">
        <w:rPr>
          <w:rFonts w:cs="Lucida Sans Unicode"/>
          <w:shd w:val="clear" w:color="auto" w:fill="FFFFFF"/>
        </w:rPr>
        <w:t>Démission adressée par écrit à la collégiale.</w:t>
      </w:r>
      <w:r w:rsidRPr="00C6016A">
        <w:rPr>
          <w:rStyle w:val="apple-converted-space"/>
          <w:rFonts w:cs="Lucida Sans Unicode"/>
          <w:shd w:val="clear" w:color="auto" w:fill="FFFFFF"/>
        </w:rPr>
        <w:t> </w:t>
      </w:r>
    </w:p>
    <w:p w:rsidR="00C6016A" w:rsidRPr="00C6016A" w:rsidRDefault="001516E6" w:rsidP="00C6016A">
      <w:pPr>
        <w:pStyle w:val="Paragraphedeliste"/>
        <w:numPr>
          <w:ilvl w:val="0"/>
          <w:numId w:val="2"/>
        </w:numPr>
        <w:autoSpaceDE w:val="0"/>
        <w:autoSpaceDN w:val="0"/>
        <w:adjustRightInd w:val="0"/>
        <w:spacing w:line="240" w:lineRule="auto"/>
        <w:jc w:val="both"/>
        <w:rPr>
          <w:rFonts w:cs="Calibri"/>
        </w:rPr>
      </w:pPr>
      <w:r w:rsidRPr="00C6016A">
        <w:rPr>
          <w:rFonts w:cs="Lucida Sans Unicode"/>
          <w:shd w:val="clear" w:color="auto" w:fill="FFFFFF"/>
        </w:rPr>
        <w:t>Radiation prononcée par la collégiale pour motif grave, portant un préjudice moral, matériel ou financier à l’association. La personne concernée sera entendue au préalable.</w:t>
      </w:r>
      <w:r w:rsidRPr="00C6016A">
        <w:rPr>
          <w:rStyle w:val="apple-converted-space"/>
          <w:rFonts w:cs="Lucida Sans Unicode"/>
          <w:shd w:val="clear" w:color="auto" w:fill="FFFFFF"/>
        </w:rPr>
        <w:t> </w:t>
      </w:r>
    </w:p>
    <w:p w:rsidR="00C6016A" w:rsidRPr="00C6016A" w:rsidRDefault="001516E6" w:rsidP="00C6016A">
      <w:pPr>
        <w:pStyle w:val="Paragraphedeliste"/>
        <w:numPr>
          <w:ilvl w:val="0"/>
          <w:numId w:val="2"/>
        </w:numPr>
        <w:autoSpaceDE w:val="0"/>
        <w:autoSpaceDN w:val="0"/>
        <w:adjustRightInd w:val="0"/>
        <w:spacing w:line="240" w:lineRule="auto"/>
        <w:jc w:val="both"/>
        <w:rPr>
          <w:rFonts w:cs="Calibri"/>
        </w:rPr>
      </w:pPr>
      <w:r w:rsidRPr="00C6016A">
        <w:rPr>
          <w:rFonts w:cs="Lucida Sans Unicode"/>
          <w:shd w:val="clear" w:color="auto" w:fill="FFFFFF"/>
        </w:rPr>
        <w:t>Pour les personnes physiques, par le décès.</w:t>
      </w:r>
      <w:r w:rsidRPr="00C6016A">
        <w:rPr>
          <w:rStyle w:val="apple-converted-space"/>
          <w:rFonts w:cs="Lucida Sans Unicode"/>
          <w:shd w:val="clear" w:color="auto" w:fill="FFFFFF"/>
        </w:rPr>
        <w:t> </w:t>
      </w:r>
    </w:p>
    <w:p w:rsidR="001516E6" w:rsidRPr="00C6016A" w:rsidRDefault="001516E6" w:rsidP="00C6016A">
      <w:pPr>
        <w:pStyle w:val="Paragraphedeliste"/>
        <w:numPr>
          <w:ilvl w:val="0"/>
          <w:numId w:val="2"/>
        </w:numPr>
        <w:autoSpaceDE w:val="0"/>
        <w:autoSpaceDN w:val="0"/>
        <w:adjustRightInd w:val="0"/>
        <w:spacing w:line="240" w:lineRule="auto"/>
        <w:jc w:val="both"/>
        <w:rPr>
          <w:rFonts w:cs="Calibri"/>
        </w:rPr>
      </w:pPr>
      <w:r w:rsidRPr="00C6016A">
        <w:rPr>
          <w:rFonts w:cs="Lucida Sans Unicode"/>
          <w:shd w:val="clear" w:color="auto" w:fill="FFFFFF"/>
        </w:rPr>
        <w:t>Pour les personnes morales, par une mise en redressement judiciaire, une liquidation ou une dissolution.</w:t>
      </w:r>
    </w:p>
    <w:p w:rsidR="00442329" w:rsidRPr="00C6016A" w:rsidRDefault="00442329" w:rsidP="00C6016A">
      <w:pPr>
        <w:autoSpaceDE w:val="0"/>
        <w:autoSpaceDN w:val="0"/>
        <w:adjustRightInd w:val="0"/>
        <w:spacing w:line="240" w:lineRule="auto"/>
        <w:jc w:val="both"/>
        <w:rPr>
          <w:rFonts w:cs="Calibri,Bold"/>
          <w:b/>
          <w:bCs/>
        </w:rPr>
      </w:pPr>
    </w:p>
    <w:p w:rsidR="001516E6" w:rsidRPr="00C6016A" w:rsidRDefault="008C43B1" w:rsidP="00C6016A">
      <w:pPr>
        <w:autoSpaceDE w:val="0"/>
        <w:autoSpaceDN w:val="0"/>
        <w:adjustRightInd w:val="0"/>
        <w:spacing w:line="240" w:lineRule="auto"/>
        <w:jc w:val="both"/>
        <w:rPr>
          <w:rFonts w:cs="Calibri,Bold"/>
          <w:b/>
          <w:bCs/>
        </w:rPr>
      </w:pPr>
      <w:r w:rsidRPr="00C6016A">
        <w:rPr>
          <w:rFonts w:cs="Calibri,Bold"/>
          <w:b/>
          <w:bCs/>
        </w:rPr>
        <w:t xml:space="preserve">Article 9 : </w:t>
      </w:r>
      <w:r w:rsidR="001516E6" w:rsidRPr="00C6016A">
        <w:rPr>
          <w:rFonts w:cs="Calibri,Bold"/>
          <w:b/>
          <w:bCs/>
        </w:rPr>
        <w:t>La collégiale</w:t>
      </w:r>
    </w:p>
    <w:p w:rsidR="001516E6" w:rsidRPr="00C6016A" w:rsidRDefault="001516E6" w:rsidP="00C6016A">
      <w:pPr>
        <w:autoSpaceDE w:val="0"/>
        <w:autoSpaceDN w:val="0"/>
        <w:adjustRightInd w:val="0"/>
        <w:spacing w:line="240" w:lineRule="auto"/>
        <w:jc w:val="both"/>
        <w:rPr>
          <w:rFonts w:cs="Calibri"/>
        </w:rPr>
      </w:pPr>
    </w:p>
    <w:p w:rsidR="00944215" w:rsidRPr="00944215" w:rsidRDefault="00E33D90" w:rsidP="00944215">
      <w:pPr>
        <w:autoSpaceDE w:val="0"/>
        <w:autoSpaceDN w:val="0"/>
        <w:adjustRightInd w:val="0"/>
        <w:spacing w:line="240" w:lineRule="auto"/>
        <w:jc w:val="both"/>
        <w:rPr>
          <w:rFonts w:cs="Calibri"/>
        </w:rPr>
      </w:pPr>
      <w:r w:rsidRPr="00C6016A">
        <w:rPr>
          <w:rFonts w:cs="Lucida Sans Unicode"/>
          <w:shd w:val="clear" w:color="auto" w:fill="FFFFFF"/>
        </w:rPr>
        <w:t>L’association est administrée par une collégiale qui veille à la mise en place du projet associatif. Elle est composée de 4 mem</w:t>
      </w:r>
      <w:r w:rsidR="00261CC5" w:rsidRPr="00C6016A">
        <w:rPr>
          <w:rFonts w:cs="Lucida Sans Unicode"/>
          <w:shd w:val="clear" w:color="auto" w:fill="FFFFFF"/>
        </w:rPr>
        <w:t xml:space="preserve">bres au moins et de </w:t>
      </w:r>
      <w:r w:rsidR="00B92B1B">
        <w:rPr>
          <w:rFonts w:cs="Lucida Sans Unicode"/>
          <w:shd w:val="clear" w:color="auto" w:fill="FFFFFF"/>
        </w:rPr>
        <w:t>20</w:t>
      </w:r>
      <w:r w:rsidR="00261CC5" w:rsidRPr="00C6016A">
        <w:rPr>
          <w:rFonts w:cs="Lucida Sans Unicode"/>
          <w:shd w:val="clear" w:color="auto" w:fill="FFFFFF"/>
        </w:rPr>
        <w:t xml:space="preserve"> au plus, </w:t>
      </w:r>
      <w:r w:rsidR="00B92B1B">
        <w:rPr>
          <w:rFonts w:cs="Calibri"/>
        </w:rPr>
        <w:t xml:space="preserve">dont 10% </w:t>
      </w:r>
      <w:r w:rsidR="00294607" w:rsidRPr="00C6016A">
        <w:rPr>
          <w:rFonts w:cs="Calibri"/>
        </w:rPr>
        <w:t>de membre</w:t>
      </w:r>
      <w:r w:rsidR="00294607" w:rsidRPr="00222539">
        <w:rPr>
          <w:rFonts w:cs="Calibri"/>
        </w:rPr>
        <w:t xml:space="preserve"> </w:t>
      </w:r>
      <w:r w:rsidR="00294607" w:rsidRPr="00C6016A">
        <w:rPr>
          <w:rFonts w:cs="Calibri"/>
        </w:rPr>
        <w:t>salarié</w:t>
      </w:r>
      <w:r w:rsidR="00944215">
        <w:rPr>
          <w:rFonts w:cs="Calibri"/>
        </w:rPr>
        <w:t xml:space="preserve"> </w:t>
      </w:r>
      <w:r w:rsidR="00294607" w:rsidRPr="00C6016A">
        <w:rPr>
          <w:rFonts w:cs="Calibri"/>
        </w:rPr>
        <w:t xml:space="preserve">de l’association </w:t>
      </w:r>
      <w:r w:rsidR="00BE6268" w:rsidRPr="00C6016A">
        <w:rPr>
          <w:rFonts w:cs="Calibri"/>
        </w:rPr>
        <w:t>(</w:t>
      </w:r>
      <w:r w:rsidR="00294607" w:rsidRPr="00C6016A">
        <w:rPr>
          <w:rFonts w:cs="Calibri"/>
        </w:rPr>
        <w:t xml:space="preserve">lorsque </w:t>
      </w:r>
      <w:r w:rsidR="00BE6268" w:rsidRPr="00C6016A">
        <w:rPr>
          <w:rFonts w:cs="Calibri"/>
        </w:rPr>
        <w:t>la création d’emploi sera effective)</w:t>
      </w:r>
      <w:r w:rsidR="00294607" w:rsidRPr="00C6016A">
        <w:rPr>
          <w:rFonts w:cs="Calibri"/>
        </w:rPr>
        <w:t>.</w:t>
      </w:r>
      <w:r w:rsidR="00294607" w:rsidRPr="00C6016A">
        <w:rPr>
          <w:rFonts w:cs="Lucida Sans Unicode"/>
          <w:shd w:val="clear" w:color="auto" w:fill="FFFFFF"/>
        </w:rPr>
        <w:t xml:space="preserve"> Chaque membre est </w:t>
      </w:r>
      <w:r w:rsidR="00944215">
        <w:rPr>
          <w:rFonts w:cs="Calibri"/>
        </w:rPr>
        <w:t>élu</w:t>
      </w:r>
      <w:r w:rsidR="00944215" w:rsidRPr="00944215">
        <w:rPr>
          <w:rFonts w:cs="Calibri"/>
        </w:rPr>
        <w:t xml:space="preserve"> pour 3 ans par l'Assemblée Générale. Les membres sont rééligibles.</w:t>
      </w:r>
    </w:p>
    <w:p w:rsidR="00261CC5" w:rsidRPr="00C6016A" w:rsidRDefault="00944215" w:rsidP="00944215">
      <w:pPr>
        <w:autoSpaceDE w:val="0"/>
        <w:autoSpaceDN w:val="0"/>
        <w:adjustRightInd w:val="0"/>
        <w:spacing w:line="240" w:lineRule="auto"/>
        <w:jc w:val="both"/>
        <w:rPr>
          <w:rFonts w:cs="Lucida Sans Unicode"/>
          <w:shd w:val="clear" w:color="auto" w:fill="FFFFFF"/>
        </w:rPr>
      </w:pPr>
      <w:r>
        <w:rPr>
          <w:rFonts w:cs="Calibri"/>
        </w:rPr>
        <w:t>La collégiale</w:t>
      </w:r>
      <w:r w:rsidRPr="00944215">
        <w:rPr>
          <w:rFonts w:cs="Calibri"/>
        </w:rPr>
        <w:t xml:space="preserve"> est renouvelé</w:t>
      </w:r>
      <w:r>
        <w:rPr>
          <w:rFonts w:cs="Calibri"/>
        </w:rPr>
        <w:t>e</w:t>
      </w:r>
      <w:r w:rsidRPr="00944215">
        <w:rPr>
          <w:rFonts w:cs="Calibri"/>
        </w:rPr>
        <w:t xml:space="preserve"> par tiers chaque année. Les sortants sont tirés au sort les deux premières années.</w:t>
      </w:r>
    </w:p>
    <w:p w:rsidR="00261CC5" w:rsidRPr="00C6016A" w:rsidRDefault="00E33D90" w:rsidP="00C6016A">
      <w:pPr>
        <w:autoSpaceDE w:val="0"/>
        <w:autoSpaceDN w:val="0"/>
        <w:adjustRightInd w:val="0"/>
        <w:spacing w:line="240" w:lineRule="auto"/>
        <w:jc w:val="both"/>
        <w:rPr>
          <w:rFonts w:cs="Calibri"/>
        </w:rPr>
      </w:pPr>
      <w:r w:rsidRPr="00C6016A">
        <w:rPr>
          <w:rFonts w:cs="Lucida Sans Unicode"/>
          <w:shd w:val="clear" w:color="auto" w:fill="FFFFFF"/>
        </w:rPr>
        <w:t xml:space="preserve">Chaque adhérent sur une base de volontariat peut décider, par écrit, du fait d’entrer et de sortir de la collégiale. Au delà de </w:t>
      </w:r>
      <w:r w:rsidR="00B92B1B">
        <w:rPr>
          <w:rFonts w:cs="Lucida Sans Unicode"/>
          <w:shd w:val="clear" w:color="auto" w:fill="FFFFFF"/>
        </w:rPr>
        <w:t>20</w:t>
      </w:r>
      <w:r w:rsidRPr="00C6016A">
        <w:rPr>
          <w:rFonts w:cs="Lucida Sans Unicode"/>
          <w:shd w:val="clear" w:color="auto" w:fill="FFFFFF"/>
        </w:rPr>
        <w:t xml:space="preserve"> volontaires prétendants à la collégiale, l’assemblée générale élira les </w:t>
      </w:r>
      <w:r w:rsidR="00B92B1B">
        <w:rPr>
          <w:rFonts w:cs="Lucida Sans Unicode"/>
          <w:shd w:val="clear" w:color="auto" w:fill="FFFFFF"/>
        </w:rPr>
        <w:t>20</w:t>
      </w:r>
      <w:r w:rsidRPr="00C6016A">
        <w:rPr>
          <w:rFonts w:cs="Lucida Sans Unicode"/>
          <w:shd w:val="clear" w:color="auto" w:fill="FFFFFF"/>
        </w:rPr>
        <w:t xml:space="preserve"> membres de celle-ci. L’accession à la collégiale par les personnes morales sera soumise à décision de l’assemblée générale. Nul ne peut faire partie de la collégiale s’il n’est pas majeur. </w:t>
      </w:r>
      <w:r w:rsidR="00261CC5" w:rsidRPr="00C6016A">
        <w:rPr>
          <w:rFonts w:cs="Calibri"/>
        </w:rPr>
        <w:t xml:space="preserve">En cas de vacance de poste, </w:t>
      </w:r>
      <w:r w:rsidR="00F6092E" w:rsidRPr="00C6016A">
        <w:rPr>
          <w:rFonts w:cs="Calibri"/>
        </w:rPr>
        <w:t>la collégiale</w:t>
      </w:r>
      <w:r w:rsidR="00261CC5" w:rsidRPr="00C6016A">
        <w:rPr>
          <w:rFonts w:cs="Calibri"/>
        </w:rPr>
        <w:t xml:space="preserve"> pourvoit provisoirement au remplacement de ses membres. Il est procédé à leur remplacement définitif à la plus prochaine assemblée générale. Les pouvoirs des membres ainsi élus prennent fin à l'époque où devrait normalement expirer le mandat des membres remplacés.</w:t>
      </w:r>
    </w:p>
    <w:p w:rsidR="00E33D90" w:rsidRPr="00C6016A" w:rsidRDefault="00E33D90" w:rsidP="00C6016A">
      <w:pPr>
        <w:autoSpaceDE w:val="0"/>
        <w:autoSpaceDN w:val="0"/>
        <w:adjustRightInd w:val="0"/>
        <w:spacing w:line="240" w:lineRule="auto"/>
        <w:jc w:val="both"/>
        <w:rPr>
          <w:rFonts w:cs="Calibri"/>
        </w:rPr>
      </w:pPr>
    </w:p>
    <w:p w:rsidR="00261CC5" w:rsidRPr="00C6016A" w:rsidRDefault="00261CC5" w:rsidP="00C6016A">
      <w:pPr>
        <w:autoSpaceDE w:val="0"/>
        <w:autoSpaceDN w:val="0"/>
        <w:adjustRightInd w:val="0"/>
        <w:spacing w:line="240" w:lineRule="auto"/>
        <w:jc w:val="both"/>
        <w:rPr>
          <w:rFonts w:cs="Lucida Sans Unicode"/>
          <w:shd w:val="clear" w:color="auto" w:fill="FFFFFF"/>
        </w:rPr>
      </w:pPr>
      <w:r w:rsidRPr="00C6016A">
        <w:rPr>
          <w:rFonts w:cs="Calibri"/>
        </w:rPr>
        <w:t>La collégiale</w:t>
      </w:r>
      <w:r w:rsidR="001516E6" w:rsidRPr="00C6016A">
        <w:rPr>
          <w:rFonts w:cs="Calibri"/>
        </w:rPr>
        <w:t xml:space="preserve"> met en </w:t>
      </w:r>
      <w:r w:rsidR="00C6016A" w:rsidRPr="00C6016A">
        <w:rPr>
          <w:rFonts w:cs="Calibri"/>
        </w:rPr>
        <w:t>œuvre</w:t>
      </w:r>
      <w:r w:rsidR="001516E6" w:rsidRPr="00C6016A">
        <w:rPr>
          <w:rFonts w:cs="Calibri"/>
        </w:rPr>
        <w:t xml:space="preserve"> les décisions de l’assemblée générale, organise et anime la vie de l’association, dans le cadre fixé par les statuts. Chaque membre </w:t>
      </w:r>
      <w:r w:rsidR="00F6092E" w:rsidRPr="00C6016A">
        <w:rPr>
          <w:rFonts w:cs="Calibri"/>
        </w:rPr>
        <w:t>de la collégiale</w:t>
      </w:r>
      <w:r w:rsidR="001516E6" w:rsidRPr="00C6016A">
        <w:rPr>
          <w:rFonts w:cs="Calibri"/>
        </w:rPr>
        <w:t xml:space="preserve"> représente </w:t>
      </w:r>
      <w:r w:rsidR="001516E6" w:rsidRPr="00C6016A">
        <w:rPr>
          <w:rFonts w:cs="Calibri"/>
        </w:rPr>
        <w:lastRenderedPageBreak/>
        <w:t xml:space="preserve">l’association dans tous les actes de la vie civile et est investi de tous les pouvoirs à cet effet. </w:t>
      </w:r>
      <w:r w:rsidR="00E33D90" w:rsidRPr="00C6016A">
        <w:rPr>
          <w:rFonts w:cs="Calibri"/>
        </w:rPr>
        <w:t>La collégiale</w:t>
      </w:r>
      <w:r w:rsidR="001516E6" w:rsidRPr="00C6016A">
        <w:rPr>
          <w:rFonts w:cs="Calibri"/>
        </w:rPr>
        <w:t xml:space="preserve"> se réunit au moins </w:t>
      </w:r>
      <w:r w:rsidR="00E33D90" w:rsidRPr="00C6016A">
        <w:rPr>
          <w:rFonts w:cs="Calibri,Italic"/>
          <w:iCs/>
        </w:rPr>
        <w:t>une</w:t>
      </w:r>
      <w:r w:rsidR="001516E6" w:rsidRPr="00C6016A">
        <w:rPr>
          <w:rFonts w:cs="Calibri,Italic"/>
          <w:iCs/>
        </w:rPr>
        <w:t xml:space="preserve"> </w:t>
      </w:r>
      <w:r w:rsidR="001516E6" w:rsidRPr="00C6016A">
        <w:rPr>
          <w:rFonts w:cs="Calibri"/>
        </w:rPr>
        <w:t xml:space="preserve">fois par </w:t>
      </w:r>
      <w:r w:rsidR="00071083">
        <w:rPr>
          <w:rFonts w:cs="Calibri"/>
        </w:rPr>
        <w:t>semestre</w:t>
      </w:r>
      <w:r w:rsidR="001516E6" w:rsidRPr="00C6016A">
        <w:rPr>
          <w:rFonts w:cs="Calibri"/>
        </w:rPr>
        <w:t xml:space="preserve"> et toutes les fois q</w:t>
      </w:r>
      <w:r w:rsidR="001516E6" w:rsidRPr="00944215">
        <w:rPr>
          <w:rFonts w:cs="Calibri"/>
        </w:rPr>
        <w:t>u</w:t>
      </w:r>
      <w:r w:rsidR="00222539" w:rsidRPr="00944215">
        <w:rPr>
          <w:rFonts w:cs="Calibri"/>
        </w:rPr>
        <w:t>’elle</w:t>
      </w:r>
      <w:r w:rsidR="001516E6" w:rsidRPr="00C6016A">
        <w:rPr>
          <w:rFonts w:cs="Calibri"/>
        </w:rPr>
        <w:t xml:space="preserve"> est convoqu</w:t>
      </w:r>
      <w:r w:rsidR="00222539">
        <w:rPr>
          <w:rFonts w:cs="Calibri"/>
        </w:rPr>
        <w:t>ée</w:t>
      </w:r>
      <w:r w:rsidR="001516E6" w:rsidRPr="00C6016A">
        <w:rPr>
          <w:rFonts w:cs="Calibri"/>
        </w:rPr>
        <w:t xml:space="preserve"> par </w:t>
      </w:r>
      <w:r w:rsidR="001516E6" w:rsidRPr="00C6016A">
        <w:rPr>
          <w:rFonts w:cs="Calibri,Italic"/>
          <w:iCs/>
        </w:rPr>
        <w:t xml:space="preserve">le quart </w:t>
      </w:r>
      <w:r w:rsidR="00E33D90" w:rsidRPr="00C6016A">
        <w:rPr>
          <w:rFonts w:cs="Calibri,Italic"/>
          <w:iCs/>
        </w:rPr>
        <w:t>au moins</w:t>
      </w:r>
      <w:r w:rsidR="001516E6" w:rsidRPr="00C6016A">
        <w:rPr>
          <w:rFonts w:cs="Calibri,Italic"/>
          <w:iCs/>
        </w:rPr>
        <w:t xml:space="preserve"> </w:t>
      </w:r>
      <w:r w:rsidR="001516E6" w:rsidRPr="00C6016A">
        <w:rPr>
          <w:rFonts w:cs="Calibri"/>
        </w:rPr>
        <w:t xml:space="preserve">de ses membres. La présence de la moitié au moins des membres est nécessaire pour que </w:t>
      </w:r>
      <w:r w:rsidR="00E33D90" w:rsidRPr="00C6016A">
        <w:rPr>
          <w:rFonts w:cs="Calibri"/>
        </w:rPr>
        <w:t>la collégiale</w:t>
      </w:r>
      <w:r w:rsidR="001516E6" w:rsidRPr="00C6016A">
        <w:rPr>
          <w:rFonts w:cs="Calibri"/>
        </w:rPr>
        <w:t xml:space="preserve"> puisse délibérer</w:t>
      </w:r>
      <w:r w:rsidR="00E33D90" w:rsidRPr="00C6016A">
        <w:rPr>
          <w:rFonts w:cs="Calibri"/>
        </w:rPr>
        <w:t xml:space="preserve"> </w:t>
      </w:r>
      <w:r w:rsidR="001516E6" w:rsidRPr="00C6016A">
        <w:rPr>
          <w:rFonts w:cs="Calibri"/>
        </w:rPr>
        <w:t xml:space="preserve">valablement. </w:t>
      </w:r>
      <w:r w:rsidRPr="00C6016A">
        <w:rPr>
          <w:rFonts w:cs="Lucida Sans Unicode"/>
          <w:shd w:val="clear" w:color="auto" w:fill="FFFFFF"/>
        </w:rPr>
        <w:t xml:space="preserve">Pour faciliter un bon fonctionnement des activités de la collégiale, les membres inactifs de celle-ci </w:t>
      </w:r>
      <w:r w:rsidR="00222539">
        <w:rPr>
          <w:rFonts w:cs="Lucida Sans Unicode"/>
          <w:shd w:val="clear" w:color="auto" w:fill="FFFFFF"/>
        </w:rPr>
        <w:t xml:space="preserve"> </w:t>
      </w:r>
      <w:r w:rsidRPr="00C6016A">
        <w:rPr>
          <w:rFonts w:cs="Lucida Sans Unicode"/>
          <w:shd w:val="clear" w:color="auto" w:fill="FFFFFF"/>
        </w:rPr>
        <w:t>qui ne se manifesteront pas pendant 6 mois seront considérés comme démissionnaires à partir de l’assemblée générale suivante. La liste officielle des membres de la collégiale est actualisée par un de ses membres après chaque modification, à la préfecture.</w:t>
      </w:r>
    </w:p>
    <w:p w:rsidR="00261CC5" w:rsidRPr="00C6016A" w:rsidRDefault="00261CC5" w:rsidP="00C6016A">
      <w:pPr>
        <w:autoSpaceDE w:val="0"/>
        <w:autoSpaceDN w:val="0"/>
        <w:adjustRightInd w:val="0"/>
        <w:spacing w:line="240" w:lineRule="auto"/>
        <w:jc w:val="both"/>
        <w:rPr>
          <w:rFonts w:cs="Calibri"/>
        </w:rPr>
      </w:pPr>
    </w:p>
    <w:p w:rsidR="00FC5034" w:rsidRDefault="001516E6" w:rsidP="00C6016A">
      <w:pPr>
        <w:autoSpaceDE w:val="0"/>
        <w:autoSpaceDN w:val="0"/>
        <w:adjustRightInd w:val="0"/>
        <w:spacing w:line="240" w:lineRule="auto"/>
        <w:jc w:val="both"/>
        <w:rPr>
          <w:rFonts w:cs="Calibri"/>
        </w:rPr>
      </w:pPr>
      <w:r w:rsidRPr="00C6016A">
        <w:rPr>
          <w:rFonts w:cs="Calibri"/>
        </w:rPr>
        <w:t>Les décisions sont prises au consens</w:t>
      </w:r>
      <w:r w:rsidR="00E33D90" w:rsidRPr="00C6016A">
        <w:rPr>
          <w:rFonts w:cs="Calibri"/>
        </w:rPr>
        <w:t>us</w:t>
      </w:r>
      <w:r w:rsidRPr="00C6016A">
        <w:rPr>
          <w:rFonts w:cs="Calibri"/>
        </w:rPr>
        <w:t xml:space="preserve"> et, à défaut, </w:t>
      </w:r>
      <w:r w:rsidR="00F0609C" w:rsidRPr="00F0609C">
        <w:rPr>
          <w:rFonts w:cs="Calibri"/>
        </w:rPr>
        <w:t>doi</w:t>
      </w:r>
      <w:r w:rsidR="00F0609C">
        <w:rPr>
          <w:rFonts w:cs="Calibri"/>
        </w:rPr>
        <w:t>ven</w:t>
      </w:r>
      <w:r w:rsidR="00F0609C" w:rsidRPr="00F0609C">
        <w:rPr>
          <w:rFonts w:cs="Calibri"/>
        </w:rPr>
        <w:t xml:space="preserve">t recueillir l’approbation d’au moins deux tiers des membres </w:t>
      </w:r>
      <w:r w:rsidR="00F0609C">
        <w:rPr>
          <w:rFonts w:cs="Calibri"/>
        </w:rPr>
        <w:t>présents</w:t>
      </w:r>
      <w:r w:rsidR="00261CC5" w:rsidRPr="00C6016A">
        <w:rPr>
          <w:rFonts w:cs="Calibri"/>
        </w:rPr>
        <w:t>.</w:t>
      </w:r>
      <w:r w:rsidR="00FC5034">
        <w:rPr>
          <w:rFonts w:cs="Calibri"/>
        </w:rPr>
        <w:t xml:space="preserve"> </w:t>
      </w:r>
    </w:p>
    <w:p w:rsidR="00FC5034" w:rsidRDefault="00FC5034" w:rsidP="00C6016A">
      <w:pPr>
        <w:autoSpaceDE w:val="0"/>
        <w:autoSpaceDN w:val="0"/>
        <w:adjustRightInd w:val="0"/>
        <w:spacing w:line="240" w:lineRule="auto"/>
        <w:jc w:val="both"/>
        <w:rPr>
          <w:rFonts w:cs="Calibri"/>
        </w:rPr>
      </w:pPr>
    </w:p>
    <w:p w:rsidR="001516E6" w:rsidRPr="00C6016A" w:rsidRDefault="00FC5034" w:rsidP="00C6016A">
      <w:pPr>
        <w:autoSpaceDE w:val="0"/>
        <w:autoSpaceDN w:val="0"/>
        <w:adjustRightInd w:val="0"/>
        <w:spacing w:line="240" w:lineRule="auto"/>
        <w:jc w:val="both"/>
        <w:rPr>
          <w:rFonts w:cs="Calibri"/>
        </w:rPr>
      </w:pPr>
      <w:r>
        <w:rPr>
          <w:rFonts w:cs="Calibri"/>
        </w:rPr>
        <w:t>Une charte p</w:t>
      </w:r>
      <w:r w:rsidR="00071083">
        <w:rPr>
          <w:rFonts w:cs="Calibri"/>
        </w:rPr>
        <w:t>ourra</w:t>
      </w:r>
      <w:r>
        <w:rPr>
          <w:rFonts w:cs="Calibri"/>
        </w:rPr>
        <w:t xml:space="preserve"> être établie par la collégiale</w:t>
      </w:r>
      <w:r w:rsidRPr="00FC5034">
        <w:rPr>
          <w:rFonts w:cs="Calibri"/>
        </w:rPr>
        <w:t xml:space="preserve">, </w:t>
      </w:r>
      <w:r w:rsidR="00071083">
        <w:rPr>
          <w:rFonts w:cs="Calibri"/>
        </w:rPr>
        <w:t xml:space="preserve">pour </w:t>
      </w:r>
      <w:r w:rsidRPr="00FC5034">
        <w:rPr>
          <w:rFonts w:cs="Calibri"/>
        </w:rPr>
        <w:t>fixe</w:t>
      </w:r>
      <w:r w:rsidR="00071083">
        <w:rPr>
          <w:rFonts w:cs="Calibri"/>
        </w:rPr>
        <w:t>r</w:t>
      </w:r>
      <w:r>
        <w:rPr>
          <w:rFonts w:cs="Calibri"/>
        </w:rPr>
        <w:t xml:space="preserve"> notamment</w:t>
      </w:r>
      <w:r w:rsidRPr="00FC5034">
        <w:rPr>
          <w:rFonts w:cs="Calibri"/>
        </w:rPr>
        <w:t xml:space="preserve"> </w:t>
      </w:r>
      <w:r>
        <w:rPr>
          <w:rFonts w:cs="Calibri"/>
        </w:rPr>
        <w:t>son mode de fonctionnement interne</w:t>
      </w:r>
      <w:r w:rsidRPr="00FC5034">
        <w:rPr>
          <w:rFonts w:cs="Calibri"/>
        </w:rPr>
        <w:t xml:space="preserve"> ainsi que les modalités de prise en charge du fonctionnement quotidien.</w:t>
      </w:r>
      <w:r>
        <w:rPr>
          <w:rFonts w:cs="Calibri"/>
        </w:rPr>
        <w:t xml:space="preserve"> Celle-ci devra être </w:t>
      </w:r>
      <w:r w:rsidR="00071083">
        <w:rPr>
          <w:rFonts w:cs="Calibri"/>
        </w:rPr>
        <w:t>approuv</w:t>
      </w:r>
      <w:r>
        <w:rPr>
          <w:rFonts w:cs="Calibri"/>
        </w:rPr>
        <w:t>ée lors de l’Assemblée Générale suivante.</w:t>
      </w:r>
    </w:p>
    <w:p w:rsidR="001516E6" w:rsidRPr="00C6016A" w:rsidRDefault="00F6092E" w:rsidP="00C6016A">
      <w:pPr>
        <w:pStyle w:val="NormalWeb"/>
        <w:shd w:val="clear" w:color="auto" w:fill="FFFFFF"/>
        <w:spacing w:line="281" w:lineRule="atLeast"/>
        <w:jc w:val="both"/>
        <w:rPr>
          <w:rFonts w:ascii="Constantia" w:hAnsi="Constantia" w:cs="Lucida Sans Unicode"/>
          <w:sz w:val="22"/>
          <w:szCs w:val="22"/>
        </w:rPr>
      </w:pPr>
      <w:r w:rsidRPr="00C6016A">
        <w:rPr>
          <w:rFonts w:ascii="Constantia" w:eastAsia="Constantia" w:hAnsi="Constantia" w:cs="Calibri"/>
          <w:sz w:val="22"/>
          <w:szCs w:val="22"/>
          <w:lang w:eastAsia="en-US"/>
        </w:rPr>
        <w:t>A</w:t>
      </w:r>
      <w:r w:rsidR="008C43B1" w:rsidRPr="00C6016A">
        <w:rPr>
          <w:rFonts w:ascii="Constantia" w:hAnsi="Constantia" w:cs="Calibri,Bold"/>
          <w:b/>
          <w:bCs/>
          <w:sz w:val="22"/>
          <w:szCs w:val="22"/>
        </w:rPr>
        <w:t xml:space="preserve">rticle 10 : </w:t>
      </w:r>
      <w:r w:rsidR="001516E6" w:rsidRPr="00C6016A">
        <w:rPr>
          <w:rFonts w:ascii="Constantia" w:hAnsi="Constantia" w:cs="Calibri,Bold"/>
          <w:b/>
          <w:bCs/>
          <w:sz w:val="22"/>
          <w:szCs w:val="22"/>
        </w:rPr>
        <w:t>L'assemblée générale ordinaire</w:t>
      </w: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L'assemblée générale ordinaire se réunit au moins une fois par an. Elle comprend tous les membres de l'association à jour de leur cotisation. Seuls les membres âgés de </w:t>
      </w:r>
      <w:r w:rsidR="00F6092E" w:rsidRPr="00C6016A">
        <w:rPr>
          <w:rFonts w:cs="Calibri,Italic"/>
          <w:iCs/>
        </w:rPr>
        <w:t>18 ans</w:t>
      </w:r>
      <w:r w:rsidRPr="00C6016A">
        <w:rPr>
          <w:rFonts w:cs="Calibri,Italic"/>
          <w:iCs/>
        </w:rPr>
        <w:t xml:space="preserve"> </w:t>
      </w:r>
      <w:r w:rsidRPr="00C6016A">
        <w:rPr>
          <w:rFonts w:cs="Calibri"/>
        </w:rPr>
        <w:t>au moins au jour de l’élection sont autorisés à voter. Pour les autres, leur droit de vote est transmis à leur représentant légal.</w:t>
      </w:r>
    </w:p>
    <w:p w:rsidR="00294607" w:rsidRPr="00C6016A" w:rsidRDefault="00294607" w:rsidP="00C6016A">
      <w:pPr>
        <w:pStyle w:val="NormalWeb"/>
        <w:shd w:val="clear" w:color="auto" w:fill="FFFFFF"/>
        <w:spacing w:line="281" w:lineRule="atLeast"/>
        <w:jc w:val="both"/>
        <w:rPr>
          <w:rFonts w:ascii="Constantia" w:hAnsi="Constantia" w:cs="Lucida Sans Unicode"/>
          <w:sz w:val="22"/>
          <w:szCs w:val="22"/>
        </w:rPr>
      </w:pPr>
      <w:r w:rsidRPr="00C6016A">
        <w:rPr>
          <w:rFonts w:ascii="Constantia" w:hAnsi="Constantia" w:cs="Lucida Sans Unicode"/>
          <w:sz w:val="22"/>
          <w:szCs w:val="22"/>
        </w:rPr>
        <w:t>L’assemblée générale ordinaire comprend tous les membres de l’association. Elle se réunit une fois par an minimum, et chaque fois qu’elle est convoquée par la collégiale</w:t>
      </w:r>
      <w:r w:rsidRPr="00C6016A">
        <w:rPr>
          <w:rFonts w:ascii="Constantia" w:hAnsi="Constantia" w:cs="Calibri"/>
          <w:sz w:val="22"/>
          <w:szCs w:val="22"/>
        </w:rPr>
        <w:t xml:space="preserve"> ou à la demande du quart au moins des membres.</w:t>
      </w:r>
      <w:r w:rsidRPr="00C6016A">
        <w:rPr>
          <w:rFonts w:ascii="Constantia" w:hAnsi="Constantia" w:cs="Lucida Sans Unicode"/>
          <w:sz w:val="22"/>
          <w:szCs w:val="22"/>
        </w:rPr>
        <w:t xml:space="preserve"> Son ordre du jour est réglé par la collégiale. Il est porté à la connaissance des membres 15 jours au moins avant sa tenue. L’assemblée générale est souveraine. Elle valide ou pas le rapport d’activité, le bilan moral et financier de l’association selon le mode de décision défini dans la charte.</w:t>
      </w: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L’assemblée générale délibère sur les orientations à venir et se prononce sur le budget prévisionnel de l’année en cours. </w:t>
      </w:r>
      <w:r w:rsidR="00294607" w:rsidRPr="00C6016A">
        <w:rPr>
          <w:rFonts w:cs="Calibri"/>
        </w:rPr>
        <w:t xml:space="preserve">Elle pourvoit </w:t>
      </w:r>
      <w:r w:rsidRPr="00C6016A">
        <w:rPr>
          <w:rFonts w:cs="Calibri"/>
        </w:rPr>
        <w:t xml:space="preserve">à la nomination ou au renouvellement des membres </w:t>
      </w:r>
      <w:r w:rsidR="00294607" w:rsidRPr="00C6016A">
        <w:rPr>
          <w:rFonts w:cs="Calibri"/>
        </w:rPr>
        <w:t>de la collégiale</w:t>
      </w:r>
      <w:r w:rsidRPr="00C6016A">
        <w:rPr>
          <w:rFonts w:cs="Calibri"/>
        </w:rPr>
        <w:t>. Elle fixe le montant de la cotisation annuelle.</w:t>
      </w:r>
    </w:p>
    <w:p w:rsidR="001516E6" w:rsidRPr="00C6016A" w:rsidRDefault="001516E6" w:rsidP="00C6016A">
      <w:pPr>
        <w:autoSpaceDE w:val="0"/>
        <w:autoSpaceDN w:val="0"/>
        <w:adjustRightInd w:val="0"/>
        <w:spacing w:line="240" w:lineRule="auto"/>
        <w:jc w:val="both"/>
        <w:rPr>
          <w:rFonts w:cs="Calibri"/>
        </w:rPr>
      </w:pPr>
      <w:r w:rsidRPr="00C6016A">
        <w:rPr>
          <w:rFonts w:cs="Calibri"/>
        </w:rPr>
        <w:t xml:space="preserve">Les décisions de l'assemblée sont prises par consensus, et à défaut, </w:t>
      </w:r>
      <w:r w:rsidR="00FC5034" w:rsidRPr="00F0609C">
        <w:rPr>
          <w:rFonts w:cs="Calibri"/>
        </w:rPr>
        <w:t>doi</w:t>
      </w:r>
      <w:r w:rsidR="00FC5034">
        <w:rPr>
          <w:rFonts w:cs="Calibri"/>
        </w:rPr>
        <w:t>ven</w:t>
      </w:r>
      <w:r w:rsidR="00FC5034" w:rsidRPr="00F0609C">
        <w:rPr>
          <w:rFonts w:cs="Calibri"/>
        </w:rPr>
        <w:t xml:space="preserve">t recueillir l’approbation d’au moins deux tiers des membres </w:t>
      </w:r>
      <w:r w:rsidR="00FC5034">
        <w:rPr>
          <w:rFonts w:cs="Calibri"/>
        </w:rPr>
        <w:t>présents</w:t>
      </w:r>
      <w:r w:rsidRPr="00C6016A">
        <w:rPr>
          <w:rFonts w:cs="Calibri"/>
        </w:rPr>
        <w:t>. Chaque membre présent ne peut détenir plus de un pouvoir.</w:t>
      </w:r>
    </w:p>
    <w:p w:rsidR="00294607" w:rsidRPr="00C6016A" w:rsidRDefault="00294607" w:rsidP="00C6016A">
      <w:pPr>
        <w:autoSpaceDE w:val="0"/>
        <w:autoSpaceDN w:val="0"/>
        <w:adjustRightInd w:val="0"/>
        <w:spacing w:line="240" w:lineRule="auto"/>
        <w:jc w:val="both"/>
        <w:rPr>
          <w:rFonts w:cs="Lucida Sans Unicode"/>
          <w:b/>
          <w:shd w:val="clear" w:color="auto" w:fill="FFFFFF"/>
        </w:rPr>
      </w:pPr>
    </w:p>
    <w:p w:rsidR="001516E6" w:rsidRPr="00C6016A" w:rsidRDefault="001516E6" w:rsidP="00C6016A">
      <w:pPr>
        <w:autoSpaceDE w:val="0"/>
        <w:autoSpaceDN w:val="0"/>
        <w:adjustRightInd w:val="0"/>
        <w:spacing w:line="240" w:lineRule="auto"/>
        <w:jc w:val="both"/>
        <w:rPr>
          <w:rFonts w:cs="Lucida Sans Unicode"/>
          <w:b/>
          <w:shd w:val="clear" w:color="auto" w:fill="FFFFFF"/>
        </w:rPr>
      </w:pPr>
      <w:r w:rsidRPr="00C6016A">
        <w:rPr>
          <w:rFonts w:cs="Lucida Sans Unicode"/>
          <w:b/>
          <w:shd w:val="clear" w:color="auto" w:fill="FFFFFF"/>
        </w:rPr>
        <w:t>Article 11 : Représentation</w:t>
      </w:r>
    </w:p>
    <w:p w:rsidR="001516E6" w:rsidRPr="00C6016A" w:rsidRDefault="001516E6" w:rsidP="00C6016A">
      <w:pPr>
        <w:autoSpaceDE w:val="0"/>
        <w:autoSpaceDN w:val="0"/>
        <w:adjustRightInd w:val="0"/>
        <w:spacing w:line="240" w:lineRule="auto"/>
        <w:jc w:val="both"/>
        <w:rPr>
          <w:rFonts w:cs="Lucida Sans Unicode"/>
          <w:shd w:val="clear" w:color="auto" w:fill="FFFFFF"/>
        </w:rPr>
      </w:pPr>
      <w:r w:rsidRPr="00C6016A">
        <w:rPr>
          <w:rFonts w:cs="Lucida Sans Unicode"/>
          <w:shd w:val="clear" w:color="auto" w:fill="FFFFFF"/>
        </w:rPr>
        <w:t xml:space="preserve">L’assemblée générale délègue à la collégiale, ouverte à tous les membres volontaires dans les limites stipulées dans l’article </w:t>
      </w:r>
      <w:r w:rsidR="00F6092E" w:rsidRPr="00C6016A">
        <w:rPr>
          <w:rFonts w:cs="Lucida Sans Unicode"/>
          <w:shd w:val="clear" w:color="auto" w:fill="FFFFFF"/>
        </w:rPr>
        <w:t>9</w:t>
      </w:r>
      <w:r w:rsidRPr="00C6016A">
        <w:rPr>
          <w:rFonts w:cs="Lucida Sans Unicode"/>
          <w:shd w:val="clear" w:color="auto" w:fill="FFFFFF"/>
        </w:rPr>
        <w:t>, la responsabilité de représenter l’association dans les actes de la vie civile. La collégiale est l’organe qui représente légalement l’association en justice. En cas de poursuites judiciaires, les membres de la collégiale en place au moment des faits prendront collectivement et solidairement leurs responsabilités devant les tribunaux compétents.</w:t>
      </w:r>
    </w:p>
    <w:p w:rsidR="008E709D" w:rsidRPr="00C6016A" w:rsidRDefault="008E709D" w:rsidP="00C6016A">
      <w:pPr>
        <w:autoSpaceDE w:val="0"/>
        <w:autoSpaceDN w:val="0"/>
        <w:adjustRightInd w:val="0"/>
        <w:spacing w:line="240" w:lineRule="auto"/>
        <w:jc w:val="both"/>
        <w:rPr>
          <w:rFonts w:cs="Lucida Sans Unicode"/>
          <w:shd w:val="clear" w:color="auto" w:fill="FFFFFF"/>
        </w:rPr>
      </w:pPr>
    </w:p>
    <w:p w:rsidR="008E709D" w:rsidRPr="00C6016A" w:rsidRDefault="008E709D" w:rsidP="00C6016A">
      <w:pPr>
        <w:autoSpaceDE w:val="0"/>
        <w:autoSpaceDN w:val="0"/>
        <w:adjustRightInd w:val="0"/>
        <w:spacing w:line="240" w:lineRule="auto"/>
        <w:jc w:val="both"/>
        <w:rPr>
          <w:rFonts w:cs="Calibri"/>
          <w:b/>
        </w:rPr>
      </w:pPr>
      <w:r w:rsidRPr="00C6016A">
        <w:rPr>
          <w:rFonts w:cs="Calibri"/>
          <w:b/>
        </w:rPr>
        <w:t>Article 12 - Personnel de l’association</w:t>
      </w:r>
    </w:p>
    <w:p w:rsidR="008E709D" w:rsidRPr="00C6016A" w:rsidRDefault="008E709D" w:rsidP="00C6016A">
      <w:pPr>
        <w:autoSpaceDE w:val="0"/>
        <w:autoSpaceDN w:val="0"/>
        <w:adjustRightInd w:val="0"/>
        <w:spacing w:line="240" w:lineRule="auto"/>
        <w:jc w:val="both"/>
        <w:rPr>
          <w:rFonts w:cs="Calibri"/>
        </w:rPr>
      </w:pPr>
    </w:p>
    <w:p w:rsidR="008E709D" w:rsidRPr="00C6016A" w:rsidRDefault="008E709D" w:rsidP="00C6016A">
      <w:pPr>
        <w:autoSpaceDE w:val="0"/>
        <w:autoSpaceDN w:val="0"/>
        <w:adjustRightInd w:val="0"/>
        <w:spacing w:line="240" w:lineRule="auto"/>
        <w:jc w:val="both"/>
        <w:rPr>
          <w:rFonts w:cs="Calibri"/>
        </w:rPr>
      </w:pPr>
      <w:r w:rsidRPr="00C6016A">
        <w:rPr>
          <w:rFonts w:cs="Calibri"/>
        </w:rPr>
        <w:t xml:space="preserve">La direction effective de l’association est assurée par la collégiale. La poursuite de son objet requérant des moyens techniques et humains particuliers, l’association peut avoir recours à des salariés. La détermination des postes et fonctions qu’elle souhaite confier à des professionnels salariés est </w:t>
      </w:r>
      <w:proofErr w:type="gramStart"/>
      <w:r w:rsidRPr="00C6016A">
        <w:rPr>
          <w:rFonts w:cs="Calibri"/>
        </w:rPr>
        <w:t>arrêtée</w:t>
      </w:r>
      <w:proofErr w:type="gramEnd"/>
      <w:r w:rsidRPr="00C6016A">
        <w:rPr>
          <w:rFonts w:cs="Calibri"/>
        </w:rPr>
        <w:t xml:space="preserve"> par délibération de la collégiale.</w:t>
      </w:r>
    </w:p>
    <w:p w:rsidR="00442329" w:rsidRPr="00C6016A" w:rsidRDefault="00442329" w:rsidP="00C6016A">
      <w:pPr>
        <w:autoSpaceDE w:val="0"/>
        <w:autoSpaceDN w:val="0"/>
        <w:adjustRightInd w:val="0"/>
        <w:spacing w:line="240" w:lineRule="auto"/>
        <w:jc w:val="both"/>
        <w:rPr>
          <w:rFonts w:cs="Calibri,Bold"/>
          <w:b/>
          <w:bCs/>
        </w:rPr>
      </w:pPr>
    </w:p>
    <w:p w:rsidR="008C43B1" w:rsidRPr="00C6016A" w:rsidRDefault="008C43B1" w:rsidP="00C6016A">
      <w:pPr>
        <w:autoSpaceDE w:val="0"/>
        <w:autoSpaceDN w:val="0"/>
        <w:adjustRightInd w:val="0"/>
        <w:spacing w:line="240" w:lineRule="auto"/>
        <w:jc w:val="both"/>
        <w:rPr>
          <w:rFonts w:cs="Calibri,Bold"/>
          <w:b/>
          <w:bCs/>
        </w:rPr>
      </w:pPr>
      <w:r w:rsidRPr="00C6016A">
        <w:rPr>
          <w:rFonts w:cs="Calibri,Bold"/>
          <w:b/>
          <w:bCs/>
        </w:rPr>
        <w:lastRenderedPageBreak/>
        <w:t>Article 1</w:t>
      </w:r>
      <w:r w:rsidR="008E709D" w:rsidRPr="00C6016A">
        <w:rPr>
          <w:rFonts w:cs="Calibri,Bold"/>
          <w:b/>
          <w:bCs/>
        </w:rPr>
        <w:t>3</w:t>
      </w:r>
      <w:r w:rsidRPr="00C6016A">
        <w:rPr>
          <w:rFonts w:cs="Calibri,Bold"/>
          <w:b/>
          <w:bCs/>
        </w:rPr>
        <w:t xml:space="preserve"> : Les finances de l'association</w:t>
      </w:r>
    </w:p>
    <w:p w:rsidR="00F6092E" w:rsidRPr="00C6016A" w:rsidRDefault="001516E6" w:rsidP="00C6016A">
      <w:pPr>
        <w:pStyle w:val="NormalWeb"/>
        <w:shd w:val="clear" w:color="auto" w:fill="FFFFFF"/>
        <w:spacing w:line="281" w:lineRule="atLeast"/>
        <w:jc w:val="both"/>
        <w:rPr>
          <w:rFonts w:ascii="Constantia" w:hAnsi="Constantia" w:cs="Lucida Sans Unicode"/>
          <w:sz w:val="22"/>
          <w:szCs w:val="22"/>
        </w:rPr>
      </w:pPr>
      <w:r w:rsidRPr="00C6016A">
        <w:rPr>
          <w:rFonts w:ascii="Constantia" w:hAnsi="Constantia" w:cs="Lucida Sans Unicode"/>
          <w:sz w:val="22"/>
          <w:szCs w:val="22"/>
        </w:rPr>
        <w:t>Les ressources de l’association comprennent :</w:t>
      </w:r>
      <w:r w:rsidRPr="00C6016A">
        <w:rPr>
          <w:rStyle w:val="apple-converted-space"/>
          <w:rFonts w:ascii="Constantia" w:hAnsi="Constantia" w:cs="Lucida Sans Unicode"/>
          <w:sz w:val="22"/>
          <w:szCs w:val="22"/>
        </w:rPr>
        <w:t> </w:t>
      </w:r>
    </w:p>
    <w:p w:rsidR="00F6092E" w:rsidRPr="00C6016A" w:rsidRDefault="001516E6" w:rsidP="00C6016A">
      <w:pPr>
        <w:pStyle w:val="NormalWeb"/>
        <w:numPr>
          <w:ilvl w:val="0"/>
          <w:numId w:val="1"/>
        </w:numPr>
        <w:shd w:val="clear" w:color="auto" w:fill="FFFFFF"/>
        <w:spacing w:line="281" w:lineRule="atLeast"/>
        <w:jc w:val="both"/>
        <w:rPr>
          <w:rFonts w:ascii="Constantia" w:hAnsi="Constantia" w:cs="Lucida Sans Unicode"/>
          <w:sz w:val="22"/>
          <w:szCs w:val="22"/>
        </w:rPr>
      </w:pPr>
      <w:r w:rsidRPr="00C6016A">
        <w:rPr>
          <w:rFonts w:ascii="Constantia" w:hAnsi="Constantia" w:cs="Lucida Sans Unicode"/>
          <w:sz w:val="22"/>
          <w:szCs w:val="22"/>
        </w:rPr>
        <w:t>Les cotisations, les droits d’entrée, les dons, les souscriptions, le mécénat, etc.</w:t>
      </w:r>
      <w:r w:rsidRPr="00C6016A">
        <w:rPr>
          <w:rStyle w:val="apple-converted-space"/>
          <w:rFonts w:ascii="Constantia" w:hAnsi="Constantia" w:cs="Lucida Sans Unicode"/>
          <w:sz w:val="22"/>
          <w:szCs w:val="22"/>
        </w:rPr>
        <w:t> </w:t>
      </w:r>
    </w:p>
    <w:p w:rsidR="00F6092E" w:rsidRPr="00C6016A" w:rsidRDefault="001516E6" w:rsidP="00C6016A">
      <w:pPr>
        <w:pStyle w:val="NormalWeb"/>
        <w:numPr>
          <w:ilvl w:val="0"/>
          <w:numId w:val="1"/>
        </w:numPr>
        <w:shd w:val="clear" w:color="auto" w:fill="FFFFFF"/>
        <w:spacing w:line="281" w:lineRule="atLeast"/>
        <w:jc w:val="both"/>
        <w:rPr>
          <w:rFonts w:ascii="Constantia" w:hAnsi="Constantia" w:cs="Lucida Sans Unicode"/>
          <w:sz w:val="22"/>
          <w:szCs w:val="22"/>
        </w:rPr>
      </w:pPr>
      <w:r w:rsidRPr="00C6016A">
        <w:rPr>
          <w:rFonts w:ascii="Constantia" w:hAnsi="Constantia" w:cs="Lucida Sans Unicode"/>
          <w:sz w:val="22"/>
          <w:szCs w:val="22"/>
        </w:rPr>
        <w:t>Les subventions de l’État, de l’Europe et des collectivités territoriales.</w:t>
      </w:r>
      <w:r w:rsidRPr="00C6016A">
        <w:rPr>
          <w:rStyle w:val="apple-converted-space"/>
          <w:rFonts w:ascii="Constantia" w:hAnsi="Constantia" w:cs="Lucida Sans Unicode"/>
          <w:sz w:val="22"/>
          <w:szCs w:val="22"/>
        </w:rPr>
        <w:t> </w:t>
      </w:r>
    </w:p>
    <w:p w:rsidR="00F6092E" w:rsidRPr="00C6016A" w:rsidRDefault="001516E6" w:rsidP="00C6016A">
      <w:pPr>
        <w:pStyle w:val="NormalWeb"/>
        <w:numPr>
          <w:ilvl w:val="0"/>
          <w:numId w:val="1"/>
        </w:numPr>
        <w:shd w:val="clear" w:color="auto" w:fill="FFFFFF"/>
        <w:spacing w:line="281" w:lineRule="atLeast"/>
        <w:jc w:val="both"/>
        <w:rPr>
          <w:rFonts w:ascii="Constantia" w:hAnsi="Constantia" w:cs="Lucida Sans Unicode"/>
          <w:sz w:val="22"/>
          <w:szCs w:val="22"/>
        </w:rPr>
      </w:pPr>
      <w:r w:rsidRPr="00C6016A">
        <w:rPr>
          <w:rFonts w:ascii="Constantia" w:hAnsi="Constantia" w:cs="Lucida Sans Unicode"/>
          <w:sz w:val="22"/>
          <w:szCs w:val="22"/>
        </w:rPr>
        <w:t>Les produits des activités et services de l’association.</w:t>
      </w:r>
      <w:r w:rsidRPr="00C6016A">
        <w:rPr>
          <w:rStyle w:val="apple-converted-space"/>
          <w:rFonts w:ascii="Constantia" w:hAnsi="Constantia" w:cs="Lucida Sans Unicode"/>
          <w:sz w:val="22"/>
          <w:szCs w:val="22"/>
        </w:rPr>
        <w:t> </w:t>
      </w:r>
    </w:p>
    <w:p w:rsidR="00F6092E" w:rsidRPr="00C6016A" w:rsidRDefault="001516E6" w:rsidP="00C6016A">
      <w:pPr>
        <w:pStyle w:val="NormalWeb"/>
        <w:numPr>
          <w:ilvl w:val="0"/>
          <w:numId w:val="1"/>
        </w:numPr>
        <w:shd w:val="clear" w:color="auto" w:fill="FFFFFF"/>
        <w:spacing w:line="281" w:lineRule="atLeast"/>
        <w:jc w:val="both"/>
        <w:rPr>
          <w:rFonts w:ascii="Constantia" w:hAnsi="Constantia" w:cs="Lucida Sans Unicode"/>
          <w:sz w:val="22"/>
          <w:szCs w:val="22"/>
        </w:rPr>
      </w:pPr>
      <w:r w:rsidRPr="00C6016A">
        <w:rPr>
          <w:rFonts w:ascii="Constantia" w:hAnsi="Constantia" w:cs="Lucida Sans Unicode"/>
          <w:sz w:val="22"/>
          <w:szCs w:val="22"/>
        </w:rPr>
        <w:t>Le produit des manifestations exceptionnelles organisée</w:t>
      </w:r>
      <w:r w:rsidR="00F6092E" w:rsidRPr="00C6016A">
        <w:rPr>
          <w:rFonts w:ascii="Constantia" w:hAnsi="Constantia" w:cs="Lucida Sans Unicode"/>
          <w:sz w:val="22"/>
          <w:szCs w:val="22"/>
        </w:rPr>
        <w:t>s au bénéfice de l’association.</w:t>
      </w:r>
    </w:p>
    <w:p w:rsidR="001516E6" w:rsidRPr="00C6016A" w:rsidRDefault="001516E6" w:rsidP="00C6016A">
      <w:pPr>
        <w:pStyle w:val="NormalWeb"/>
        <w:numPr>
          <w:ilvl w:val="0"/>
          <w:numId w:val="1"/>
        </w:numPr>
        <w:shd w:val="clear" w:color="auto" w:fill="FFFFFF"/>
        <w:spacing w:line="281" w:lineRule="atLeast"/>
        <w:jc w:val="both"/>
        <w:rPr>
          <w:rFonts w:ascii="Constantia" w:hAnsi="Constantia" w:cs="Lucida Sans Unicode"/>
          <w:sz w:val="22"/>
          <w:szCs w:val="22"/>
        </w:rPr>
      </w:pPr>
      <w:r w:rsidRPr="00C6016A">
        <w:rPr>
          <w:rFonts w:ascii="Constantia" w:hAnsi="Constantia" w:cs="Lucida Sans Unicode"/>
          <w:sz w:val="22"/>
          <w:szCs w:val="22"/>
        </w:rPr>
        <w:t>Et plus généralement toutes les ressources autorisées par la loi.    </w:t>
      </w:r>
    </w:p>
    <w:p w:rsidR="008C43B1" w:rsidRPr="00C6016A" w:rsidRDefault="008C43B1" w:rsidP="00C6016A">
      <w:pPr>
        <w:autoSpaceDE w:val="0"/>
        <w:autoSpaceDN w:val="0"/>
        <w:adjustRightInd w:val="0"/>
        <w:spacing w:line="240" w:lineRule="auto"/>
        <w:jc w:val="both"/>
        <w:rPr>
          <w:rFonts w:cs="Calibri,Bold"/>
          <w:b/>
          <w:bCs/>
        </w:rPr>
      </w:pPr>
      <w:r w:rsidRPr="00C6016A">
        <w:rPr>
          <w:rFonts w:cs="Calibri,Bold"/>
          <w:b/>
          <w:bCs/>
        </w:rPr>
        <w:t>Article 1</w:t>
      </w:r>
      <w:r w:rsidR="008E709D" w:rsidRPr="00C6016A">
        <w:rPr>
          <w:rFonts w:cs="Calibri,Bold"/>
          <w:b/>
          <w:bCs/>
        </w:rPr>
        <w:t>4</w:t>
      </w:r>
      <w:r w:rsidRPr="00C6016A">
        <w:rPr>
          <w:rFonts w:cs="Calibri,Bold"/>
          <w:b/>
          <w:bCs/>
        </w:rPr>
        <w:t xml:space="preserve"> : </w:t>
      </w:r>
      <w:r w:rsidR="008E709D" w:rsidRPr="00C6016A">
        <w:rPr>
          <w:rFonts w:cs="Calibri,Bold"/>
          <w:b/>
          <w:bCs/>
        </w:rPr>
        <w:t>Charte</w:t>
      </w:r>
    </w:p>
    <w:p w:rsidR="008E709D" w:rsidRPr="00C6016A" w:rsidRDefault="008E709D" w:rsidP="00C6016A">
      <w:pPr>
        <w:shd w:val="clear" w:color="auto" w:fill="FFFFFF"/>
        <w:spacing w:before="100" w:beforeAutospacing="1" w:after="100" w:afterAutospacing="1" w:line="281" w:lineRule="atLeast"/>
        <w:jc w:val="both"/>
        <w:rPr>
          <w:rFonts w:eastAsia="Times New Roman" w:cs="Lucida Sans Unicode"/>
          <w:lang w:eastAsia="fr-FR"/>
        </w:rPr>
      </w:pPr>
      <w:r w:rsidRPr="00C6016A">
        <w:rPr>
          <w:rFonts w:eastAsia="Times New Roman" w:cs="Lucida Sans Unicode"/>
          <w:lang w:eastAsia="fr-FR"/>
        </w:rPr>
        <w:t>Une charte sera établie par la collégiale, qui la fera ratifier par l’assemblée générale. Elle est destinée à fixer les divers points non prévus par les statuts, notamment ceux qui ont trait à l’administration interne de l’association et au processus de décision.</w:t>
      </w:r>
    </w:p>
    <w:p w:rsidR="008C43B1" w:rsidRPr="00C6016A" w:rsidRDefault="008C43B1" w:rsidP="00C6016A">
      <w:pPr>
        <w:shd w:val="clear" w:color="auto" w:fill="FFFFFF"/>
        <w:spacing w:before="100" w:beforeAutospacing="1" w:after="100" w:afterAutospacing="1" w:line="281" w:lineRule="atLeast"/>
        <w:jc w:val="both"/>
        <w:rPr>
          <w:rFonts w:cs="Calibri,Bold"/>
          <w:b/>
          <w:bCs/>
        </w:rPr>
      </w:pPr>
      <w:r w:rsidRPr="00C6016A">
        <w:rPr>
          <w:rFonts w:cs="Calibri,Bold"/>
          <w:b/>
          <w:bCs/>
        </w:rPr>
        <w:t>Article 1</w:t>
      </w:r>
      <w:r w:rsidR="008E709D" w:rsidRPr="00C6016A">
        <w:rPr>
          <w:rFonts w:cs="Calibri,Bold"/>
          <w:b/>
          <w:bCs/>
        </w:rPr>
        <w:t>5</w:t>
      </w:r>
      <w:r w:rsidRPr="00C6016A">
        <w:rPr>
          <w:rFonts w:cs="Calibri,Bold"/>
          <w:b/>
          <w:bCs/>
        </w:rPr>
        <w:t xml:space="preserve"> : L'assemblée générale extraordinaire</w:t>
      </w:r>
    </w:p>
    <w:p w:rsidR="008C43B1" w:rsidRPr="00C6016A" w:rsidRDefault="008C43B1" w:rsidP="00C6016A">
      <w:pPr>
        <w:pStyle w:val="NormalWeb"/>
        <w:shd w:val="clear" w:color="auto" w:fill="FFFFFF"/>
        <w:spacing w:line="281" w:lineRule="atLeast"/>
        <w:jc w:val="both"/>
        <w:rPr>
          <w:rFonts w:ascii="Constantia" w:hAnsi="Constantia" w:cs="Lucida Sans Unicode"/>
          <w:sz w:val="22"/>
          <w:szCs w:val="22"/>
        </w:rPr>
      </w:pPr>
      <w:r w:rsidRPr="00C6016A">
        <w:rPr>
          <w:rFonts w:ascii="Constantia" w:hAnsi="Constantia" w:cs="Calibri"/>
          <w:sz w:val="22"/>
          <w:szCs w:val="22"/>
        </w:rPr>
        <w:t xml:space="preserve">Si besoin est, </w:t>
      </w:r>
      <w:r w:rsidR="00B5371E" w:rsidRPr="00C6016A">
        <w:rPr>
          <w:rFonts w:ascii="Constantia" w:hAnsi="Constantia" w:cs="Lucida Sans Unicode"/>
          <w:sz w:val="22"/>
          <w:szCs w:val="22"/>
        </w:rPr>
        <w:t>l</w:t>
      </w:r>
      <w:r w:rsidR="00EC439C" w:rsidRPr="00C6016A">
        <w:rPr>
          <w:rFonts w:ascii="Constantia" w:hAnsi="Constantia" w:cs="Lucida Sans Unicode"/>
          <w:sz w:val="22"/>
          <w:szCs w:val="22"/>
        </w:rPr>
        <w:t xml:space="preserve">a collégiale ou </w:t>
      </w:r>
      <w:r w:rsidR="00071083">
        <w:rPr>
          <w:rFonts w:ascii="Constantia" w:hAnsi="Constantia" w:cs="Lucida Sans Unicode"/>
          <w:sz w:val="22"/>
          <w:szCs w:val="22"/>
        </w:rPr>
        <w:t>au moins un quart</w:t>
      </w:r>
      <w:r w:rsidR="00EC439C" w:rsidRPr="00C6016A">
        <w:rPr>
          <w:rFonts w:ascii="Constantia" w:hAnsi="Constantia" w:cs="Lucida Sans Unicode"/>
          <w:sz w:val="22"/>
          <w:szCs w:val="22"/>
        </w:rPr>
        <w:t xml:space="preserve"> de</w:t>
      </w:r>
      <w:r w:rsidR="00071083">
        <w:rPr>
          <w:rFonts w:ascii="Constantia" w:hAnsi="Constantia" w:cs="Lucida Sans Unicode"/>
          <w:sz w:val="22"/>
          <w:szCs w:val="22"/>
        </w:rPr>
        <w:t xml:space="preserve">s membres, </w:t>
      </w:r>
      <w:r w:rsidR="00EC439C" w:rsidRPr="00C6016A">
        <w:rPr>
          <w:rFonts w:ascii="Constantia" w:hAnsi="Constantia" w:cs="Lucida Sans Unicode"/>
          <w:sz w:val="22"/>
          <w:szCs w:val="22"/>
        </w:rPr>
        <w:t xml:space="preserve">peuvent convoquer une assemblée générale extraordinaire. L’ordre du jour est porté à la connaissance de chacun des membres inscrits au moins huit jours avant la date fixée. </w:t>
      </w:r>
      <w:r w:rsidRPr="00C6016A">
        <w:rPr>
          <w:rFonts w:ascii="Constantia" w:hAnsi="Constantia" w:cs="Calibri"/>
          <w:sz w:val="22"/>
          <w:szCs w:val="22"/>
        </w:rPr>
        <w:t>Les délibérations sont prises au consensus</w:t>
      </w:r>
      <w:r w:rsidR="00442329" w:rsidRPr="00C6016A">
        <w:rPr>
          <w:rFonts w:ascii="Constantia" w:hAnsi="Constantia" w:cs="Calibri"/>
          <w:sz w:val="22"/>
          <w:szCs w:val="22"/>
        </w:rPr>
        <w:t xml:space="preserve"> </w:t>
      </w:r>
      <w:r w:rsidRPr="00C6016A">
        <w:rPr>
          <w:rFonts w:ascii="Constantia" w:hAnsi="Constantia" w:cs="Calibri"/>
          <w:sz w:val="22"/>
          <w:szCs w:val="22"/>
        </w:rPr>
        <w:t>ou, à défaut, à la majorité des deux tiers des membres présents.</w:t>
      </w:r>
    </w:p>
    <w:p w:rsidR="00442329" w:rsidRPr="00C6016A" w:rsidRDefault="00442329" w:rsidP="00C6016A">
      <w:pPr>
        <w:autoSpaceDE w:val="0"/>
        <w:autoSpaceDN w:val="0"/>
        <w:adjustRightInd w:val="0"/>
        <w:spacing w:line="240" w:lineRule="auto"/>
        <w:jc w:val="both"/>
        <w:rPr>
          <w:rFonts w:cs="Calibri,Bold"/>
          <w:b/>
          <w:bCs/>
        </w:rPr>
      </w:pPr>
    </w:p>
    <w:p w:rsidR="008C43B1" w:rsidRPr="00C6016A" w:rsidRDefault="008C43B1" w:rsidP="00C6016A">
      <w:pPr>
        <w:autoSpaceDE w:val="0"/>
        <w:autoSpaceDN w:val="0"/>
        <w:adjustRightInd w:val="0"/>
        <w:spacing w:line="240" w:lineRule="auto"/>
        <w:jc w:val="both"/>
        <w:rPr>
          <w:rFonts w:cs="Calibri,Bold"/>
          <w:b/>
          <w:bCs/>
        </w:rPr>
      </w:pPr>
      <w:r w:rsidRPr="00C6016A">
        <w:rPr>
          <w:rFonts w:cs="Calibri,Bold"/>
          <w:b/>
          <w:bCs/>
        </w:rPr>
        <w:t>Article 1</w:t>
      </w:r>
      <w:r w:rsidR="008E709D" w:rsidRPr="00C6016A">
        <w:rPr>
          <w:rFonts w:cs="Calibri,Bold"/>
          <w:b/>
          <w:bCs/>
        </w:rPr>
        <w:t>6</w:t>
      </w:r>
      <w:r w:rsidRPr="00C6016A">
        <w:rPr>
          <w:rFonts w:cs="Calibri,Bold"/>
          <w:b/>
          <w:bCs/>
        </w:rPr>
        <w:t xml:space="preserve"> : Dissolution</w:t>
      </w:r>
    </w:p>
    <w:p w:rsidR="00442329" w:rsidRPr="00C6016A" w:rsidRDefault="00442329" w:rsidP="00C6016A">
      <w:pPr>
        <w:autoSpaceDE w:val="0"/>
        <w:autoSpaceDN w:val="0"/>
        <w:adjustRightInd w:val="0"/>
        <w:spacing w:line="240" w:lineRule="auto"/>
        <w:jc w:val="both"/>
        <w:rPr>
          <w:rFonts w:cs="Calibri"/>
        </w:rPr>
      </w:pPr>
    </w:p>
    <w:p w:rsidR="008E709D" w:rsidRPr="00C6016A" w:rsidRDefault="008E709D" w:rsidP="00C6016A">
      <w:pPr>
        <w:autoSpaceDE w:val="0"/>
        <w:autoSpaceDN w:val="0"/>
        <w:adjustRightInd w:val="0"/>
        <w:spacing w:line="240" w:lineRule="auto"/>
        <w:jc w:val="both"/>
        <w:rPr>
          <w:rFonts w:cs="Calibri"/>
        </w:rPr>
      </w:pPr>
      <w:r w:rsidRPr="00C6016A">
        <w:rPr>
          <w:rFonts w:cs="Lucida Sans Unicode"/>
          <w:shd w:val="clear" w:color="auto" w:fill="FFFFFF"/>
        </w:rPr>
        <w:t>L’assemblée générale, appelée à se prononcer sur la dissolution de l’association et convoquée spécialement à cet effet, doit comprendre, au moins, la moitié plus un de ses membres. Si cette proportion n’est pas atteinte, l’assemblée est convoquée de nouveau, cette fois, elle peut valablement délibérer, quel que soit le nombre des membres présents. En cas de dissolution, l’assemblée générale désigne un ou plusieurs mandataires, chargés de la liquidation des biens de l’association et l’actif, s’il y a lieu, est versé à une association ou une institution défendant des valeurs proches.</w:t>
      </w:r>
      <w:r w:rsidRPr="00C6016A">
        <w:rPr>
          <w:rStyle w:val="apple-converted-space"/>
          <w:rFonts w:cs="Lucida Sans Unicode"/>
          <w:shd w:val="clear" w:color="auto" w:fill="FFFFFF"/>
        </w:rPr>
        <w:t> </w:t>
      </w:r>
    </w:p>
    <w:p w:rsidR="008C43B1" w:rsidRPr="00BE6268" w:rsidRDefault="008C43B1" w:rsidP="008C43B1">
      <w:pPr>
        <w:autoSpaceDE w:val="0"/>
        <w:autoSpaceDN w:val="0"/>
        <w:adjustRightInd w:val="0"/>
        <w:spacing w:line="240" w:lineRule="auto"/>
        <w:rPr>
          <w:rFonts w:cs="Calibri,BoldItalic"/>
          <w:b/>
          <w:bCs/>
          <w:i/>
          <w:iCs/>
          <w:color w:val="000000"/>
        </w:rPr>
      </w:pPr>
    </w:p>
    <w:sectPr w:rsidR="008C43B1" w:rsidRPr="00BE6268" w:rsidSect="00C6016A">
      <w:footerReference w:type="default" r:id="rId7"/>
      <w:pgSz w:w="11906" w:h="16838"/>
      <w:pgMar w:top="1417" w:right="1417" w:bottom="1417" w:left="1417" w:header="708" w:footer="6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4F" w:rsidRDefault="00AF184F" w:rsidP="008C43B1">
      <w:pPr>
        <w:spacing w:line="240" w:lineRule="auto"/>
      </w:pPr>
      <w:r>
        <w:separator/>
      </w:r>
    </w:p>
  </w:endnote>
  <w:endnote w:type="continuationSeparator" w:id="0">
    <w:p w:rsidR="00AF184F" w:rsidRDefault="00AF184F" w:rsidP="008C43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63"/>
      <w:gridCol w:w="8325"/>
    </w:tblGrid>
    <w:tr w:rsidR="008C43B1" w:rsidRPr="005F5F75">
      <w:tc>
        <w:tcPr>
          <w:tcW w:w="918" w:type="dxa"/>
        </w:tcPr>
        <w:p w:rsidR="008C43B1" w:rsidRPr="00222539" w:rsidRDefault="00211C41">
          <w:pPr>
            <w:pStyle w:val="Pieddepage"/>
            <w:jc w:val="right"/>
            <w:rPr>
              <w:color w:val="595959"/>
            </w:rPr>
          </w:pPr>
          <w:r w:rsidRPr="005F5F75">
            <w:rPr>
              <w:color w:val="595959"/>
            </w:rPr>
            <w:fldChar w:fldCharType="begin"/>
          </w:r>
          <w:r w:rsidR="008C43B1" w:rsidRPr="005F5F75">
            <w:rPr>
              <w:color w:val="595959"/>
            </w:rPr>
            <w:instrText xml:space="preserve"> PAGE   \* MERGEFORMAT </w:instrText>
          </w:r>
          <w:r w:rsidRPr="005F5F75">
            <w:rPr>
              <w:color w:val="595959"/>
            </w:rPr>
            <w:fldChar w:fldCharType="separate"/>
          </w:r>
          <w:r w:rsidR="00071083">
            <w:rPr>
              <w:noProof/>
              <w:color w:val="595959"/>
            </w:rPr>
            <w:t>4</w:t>
          </w:r>
          <w:r w:rsidRPr="005F5F75">
            <w:rPr>
              <w:color w:val="595959"/>
            </w:rPr>
            <w:fldChar w:fldCharType="end"/>
          </w:r>
        </w:p>
      </w:tc>
      <w:tc>
        <w:tcPr>
          <w:tcW w:w="7938" w:type="dxa"/>
        </w:tcPr>
        <w:p w:rsidR="008C43B1" w:rsidRPr="005F5F75" w:rsidRDefault="008C43B1" w:rsidP="00C6016A">
          <w:pPr>
            <w:pStyle w:val="Pieddepage"/>
            <w:spacing w:before="120"/>
          </w:pPr>
          <w:r w:rsidRPr="005F5F75">
            <w:t xml:space="preserve">Association </w:t>
          </w:r>
          <w:proofErr w:type="spellStart"/>
          <w:r w:rsidRPr="005F5F75">
            <w:t>RepEyre</w:t>
          </w:r>
          <w:proofErr w:type="spellEnd"/>
          <w:r w:rsidRPr="005F5F75">
            <w:t xml:space="preserve"> – </w:t>
          </w:r>
          <w:r w:rsidR="00C6016A" w:rsidRPr="005F5F75">
            <w:t>Statuts – Fait à Belin-Béliet (33) le</w:t>
          </w:r>
          <w:r w:rsidRPr="005F5F75">
            <w:t xml:space="preserve"> 05 Juillet 2013</w:t>
          </w:r>
        </w:p>
      </w:tc>
    </w:tr>
  </w:tbl>
  <w:p w:rsidR="008C43B1" w:rsidRDefault="008C43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4F" w:rsidRDefault="00AF184F" w:rsidP="008C43B1">
      <w:pPr>
        <w:spacing w:line="240" w:lineRule="auto"/>
      </w:pPr>
      <w:r>
        <w:separator/>
      </w:r>
    </w:p>
  </w:footnote>
  <w:footnote w:type="continuationSeparator" w:id="0">
    <w:p w:rsidR="00AF184F" w:rsidRDefault="00AF184F" w:rsidP="008C43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47A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2A86D7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C43B1"/>
    <w:rsid w:val="00065FC5"/>
    <w:rsid w:val="00071083"/>
    <w:rsid w:val="001516E6"/>
    <w:rsid w:val="00205694"/>
    <w:rsid w:val="00211C41"/>
    <w:rsid w:val="00222539"/>
    <w:rsid w:val="002227FC"/>
    <w:rsid w:val="00261CC5"/>
    <w:rsid w:val="00294607"/>
    <w:rsid w:val="00326793"/>
    <w:rsid w:val="003A04EC"/>
    <w:rsid w:val="00442329"/>
    <w:rsid w:val="004974E5"/>
    <w:rsid w:val="0058452E"/>
    <w:rsid w:val="005F5F75"/>
    <w:rsid w:val="006B6B52"/>
    <w:rsid w:val="0075472A"/>
    <w:rsid w:val="0078201F"/>
    <w:rsid w:val="00803C24"/>
    <w:rsid w:val="00884D78"/>
    <w:rsid w:val="008B28B6"/>
    <w:rsid w:val="008C43B1"/>
    <w:rsid w:val="008E709D"/>
    <w:rsid w:val="00944215"/>
    <w:rsid w:val="00961AFF"/>
    <w:rsid w:val="00AF184F"/>
    <w:rsid w:val="00B5371E"/>
    <w:rsid w:val="00B92B1B"/>
    <w:rsid w:val="00BC4ECC"/>
    <w:rsid w:val="00BE6268"/>
    <w:rsid w:val="00C6016A"/>
    <w:rsid w:val="00D12477"/>
    <w:rsid w:val="00DA5DDD"/>
    <w:rsid w:val="00E33D90"/>
    <w:rsid w:val="00E85AA6"/>
    <w:rsid w:val="00EC439C"/>
    <w:rsid w:val="00F0609C"/>
    <w:rsid w:val="00F6092E"/>
    <w:rsid w:val="00FC50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C5"/>
    <w:pPr>
      <w:spacing w:line="276" w:lineRule="auto"/>
    </w:pPr>
    <w:rPr>
      <w:sz w:val="22"/>
      <w:szCs w:val="22"/>
      <w:lang w:eastAsia="en-US"/>
    </w:rPr>
  </w:style>
  <w:style w:type="paragraph" w:styleId="Titre3">
    <w:name w:val="heading 3"/>
    <w:basedOn w:val="Normal"/>
    <w:link w:val="Titre3Car"/>
    <w:uiPriority w:val="9"/>
    <w:qFormat/>
    <w:rsid w:val="008E709D"/>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C43B1"/>
    <w:pPr>
      <w:tabs>
        <w:tab w:val="center" w:pos="4536"/>
        <w:tab w:val="right" w:pos="9072"/>
      </w:tabs>
      <w:spacing w:line="240" w:lineRule="auto"/>
    </w:pPr>
  </w:style>
  <w:style w:type="character" w:customStyle="1" w:styleId="En-tteCar">
    <w:name w:val="En-tête Car"/>
    <w:basedOn w:val="Policepardfaut"/>
    <w:link w:val="En-tte"/>
    <w:uiPriority w:val="99"/>
    <w:semiHidden/>
    <w:rsid w:val="008C43B1"/>
  </w:style>
  <w:style w:type="paragraph" w:styleId="Pieddepage">
    <w:name w:val="footer"/>
    <w:basedOn w:val="Normal"/>
    <w:link w:val="PieddepageCar"/>
    <w:uiPriority w:val="99"/>
    <w:unhideWhenUsed/>
    <w:rsid w:val="008C43B1"/>
    <w:pPr>
      <w:tabs>
        <w:tab w:val="center" w:pos="4536"/>
        <w:tab w:val="right" w:pos="9072"/>
      </w:tabs>
      <w:spacing w:line="240" w:lineRule="auto"/>
    </w:pPr>
  </w:style>
  <w:style w:type="character" w:customStyle="1" w:styleId="PieddepageCar">
    <w:name w:val="Pied de page Car"/>
    <w:basedOn w:val="Policepardfaut"/>
    <w:link w:val="Pieddepage"/>
    <w:uiPriority w:val="99"/>
    <w:rsid w:val="008C43B1"/>
  </w:style>
  <w:style w:type="paragraph" w:styleId="NormalWeb">
    <w:name w:val="Normal (Web)"/>
    <w:basedOn w:val="Normal"/>
    <w:uiPriority w:val="99"/>
    <w:unhideWhenUsed/>
    <w:rsid w:val="001516E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1516E6"/>
  </w:style>
  <w:style w:type="paragraph" w:styleId="Textedebulles">
    <w:name w:val="Balloon Text"/>
    <w:basedOn w:val="Normal"/>
    <w:link w:val="TextedebullesCar"/>
    <w:uiPriority w:val="99"/>
    <w:semiHidden/>
    <w:unhideWhenUsed/>
    <w:rsid w:val="001516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6E6"/>
    <w:rPr>
      <w:rFonts w:ascii="Tahoma" w:hAnsi="Tahoma" w:cs="Tahoma"/>
      <w:sz w:val="16"/>
      <w:szCs w:val="16"/>
    </w:rPr>
  </w:style>
  <w:style w:type="character" w:customStyle="1" w:styleId="Titre3Car">
    <w:name w:val="Titre 3 Car"/>
    <w:basedOn w:val="Policepardfaut"/>
    <w:link w:val="Titre3"/>
    <w:uiPriority w:val="9"/>
    <w:rsid w:val="008E709D"/>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F6092E"/>
    <w:pPr>
      <w:ind w:left="720"/>
      <w:contextualSpacing/>
    </w:pPr>
  </w:style>
</w:styles>
</file>

<file path=word/webSettings.xml><?xml version="1.0" encoding="utf-8"?>
<w:webSettings xmlns:r="http://schemas.openxmlformats.org/officeDocument/2006/relationships" xmlns:w="http://schemas.openxmlformats.org/wordprocessingml/2006/main">
  <w:divs>
    <w:div w:id="118958021">
      <w:bodyDiv w:val="1"/>
      <w:marLeft w:val="0"/>
      <w:marRight w:val="0"/>
      <w:marTop w:val="0"/>
      <w:marBottom w:val="0"/>
      <w:divBdr>
        <w:top w:val="none" w:sz="0" w:space="0" w:color="auto"/>
        <w:left w:val="none" w:sz="0" w:space="0" w:color="auto"/>
        <w:bottom w:val="none" w:sz="0" w:space="0" w:color="auto"/>
        <w:right w:val="none" w:sz="0" w:space="0" w:color="auto"/>
      </w:divBdr>
    </w:div>
    <w:div w:id="196509671">
      <w:bodyDiv w:val="1"/>
      <w:marLeft w:val="0"/>
      <w:marRight w:val="0"/>
      <w:marTop w:val="0"/>
      <w:marBottom w:val="0"/>
      <w:divBdr>
        <w:top w:val="none" w:sz="0" w:space="0" w:color="auto"/>
        <w:left w:val="none" w:sz="0" w:space="0" w:color="auto"/>
        <w:bottom w:val="none" w:sz="0" w:space="0" w:color="auto"/>
        <w:right w:val="none" w:sz="0" w:space="0" w:color="auto"/>
      </w:divBdr>
    </w:div>
    <w:div w:id="254826623">
      <w:bodyDiv w:val="1"/>
      <w:marLeft w:val="0"/>
      <w:marRight w:val="0"/>
      <w:marTop w:val="0"/>
      <w:marBottom w:val="0"/>
      <w:divBdr>
        <w:top w:val="none" w:sz="0" w:space="0" w:color="auto"/>
        <w:left w:val="none" w:sz="0" w:space="0" w:color="auto"/>
        <w:bottom w:val="none" w:sz="0" w:space="0" w:color="auto"/>
        <w:right w:val="none" w:sz="0" w:space="0" w:color="auto"/>
      </w:divBdr>
    </w:div>
    <w:div w:id="443039602">
      <w:bodyDiv w:val="1"/>
      <w:marLeft w:val="0"/>
      <w:marRight w:val="0"/>
      <w:marTop w:val="0"/>
      <w:marBottom w:val="0"/>
      <w:divBdr>
        <w:top w:val="none" w:sz="0" w:space="0" w:color="auto"/>
        <w:left w:val="none" w:sz="0" w:space="0" w:color="auto"/>
        <w:bottom w:val="none" w:sz="0" w:space="0" w:color="auto"/>
        <w:right w:val="none" w:sz="0" w:space="0" w:color="auto"/>
      </w:divBdr>
    </w:div>
    <w:div w:id="833112546">
      <w:bodyDiv w:val="1"/>
      <w:marLeft w:val="0"/>
      <w:marRight w:val="0"/>
      <w:marTop w:val="0"/>
      <w:marBottom w:val="0"/>
      <w:divBdr>
        <w:top w:val="none" w:sz="0" w:space="0" w:color="auto"/>
        <w:left w:val="none" w:sz="0" w:space="0" w:color="auto"/>
        <w:bottom w:val="none" w:sz="0" w:space="0" w:color="auto"/>
        <w:right w:val="none" w:sz="0" w:space="0" w:color="auto"/>
      </w:divBdr>
    </w:div>
    <w:div w:id="993219719">
      <w:bodyDiv w:val="1"/>
      <w:marLeft w:val="0"/>
      <w:marRight w:val="0"/>
      <w:marTop w:val="0"/>
      <w:marBottom w:val="0"/>
      <w:divBdr>
        <w:top w:val="none" w:sz="0" w:space="0" w:color="auto"/>
        <w:left w:val="none" w:sz="0" w:space="0" w:color="auto"/>
        <w:bottom w:val="none" w:sz="0" w:space="0" w:color="auto"/>
        <w:right w:val="none" w:sz="0" w:space="0" w:color="auto"/>
      </w:divBdr>
    </w:div>
    <w:div w:id="11319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1555</Words>
  <Characters>8553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Proposition de Statuts – Version 1</vt:lpstr>
    </vt:vector>
  </TitlesOfParts>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Statuts – Version 1</dc:title>
  <dc:creator>Cynthia in Degrowth</dc:creator>
  <cp:lastModifiedBy>Cynthia in Degrowth</cp:lastModifiedBy>
  <cp:revision>5</cp:revision>
  <cp:lastPrinted>2013-06-24T22:09:00Z</cp:lastPrinted>
  <dcterms:created xsi:type="dcterms:W3CDTF">2013-06-28T12:51:00Z</dcterms:created>
  <dcterms:modified xsi:type="dcterms:W3CDTF">2013-06-30T20:03:00Z</dcterms:modified>
</cp:coreProperties>
</file>